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36" w:rsidRDefault="00B23794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hr-HR"/>
        </w:rPr>
        <w:br w:type="textWrapping" w:clear="all"/>
      </w:r>
      <w:r w:rsidR="002912CE">
        <w:rPr>
          <w:rFonts w:ascii="Times New Roman" w:hAnsi="Times New Roman" w:cs="Times New Roman"/>
        </w:rPr>
        <w:t xml:space="preserve">KLASA: </w:t>
      </w:r>
      <w:r w:rsidR="0024298C">
        <w:rPr>
          <w:rFonts w:ascii="Times New Roman" w:hAnsi="Times New Roman" w:cs="Times New Roman"/>
        </w:rPr>
        <w:t>400-04/23-01/01</w:t>
      </w:r>
    </w:p>
    <w:p w:rsidR="002912CE" w:rsidRDefault="002912CE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UR. BROJ: </w:t>
      </w:r>
      <w:r w:rsidR="00C83775">
        <w:rPr>
          <w:rFonts w:ascii="Times New Roman" w:hAnsi="Times New Roman" w:cs="Times New Roman"/>
        </w:rPr>
        <w:t>251-228-23-2</w:t>
      </w:r>
      <w:bookmarkStart w:id="0" w:name="_GoBack"/>
      <w:bookmarkEnd w:id="0"/>
    </w:p>
    <w:p w:rsidR="00B039C1" w:rsidRPr="00574ACE" w:rsidRDefault="00574ACE" w:rsidP="00B5773B">
      <w:pPr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574ACE">
        <w:rPr>
          <w:rFonts w:ascii="Times New Roman" w:hAnsi="Times New Roman" w:cs="Times New Roman"/>
          <w:sz w:val="22"/>
        </w:rPr>
        <w:t>Soblinec</w:t>
      </w:r>
      <w:proofErr w:type="spellEnd"/>
      <w:r w:rsidRPr="00574ACE">
        <w:rPr>
          <w:rFonts w:ascii="Times New Roman" w:hAnsi="Times New Roman" w:cs="Times New Roman"/>
          <w:sz w:val="22"/>
        </w:rPr>
        <w:t xml:space="preserve">, </w:t>
      </w:r>
      <w:r w:rsidR="00B039C1">
        <w:rPr>
          <w:rFonts w:ascii="Times New Roman" w:hAnsi="Times New Roman" w:cs="Times New Roman"/>
          <w:sz w:val="22"/>
        </w:rPr>
        <w:t>27.01.2023.</w:t>
      </w:r>
    </w:p>
    <w:p w:rsidR="00FB2C36" w:rsidRDefault="00FB2C36" w:rsidP="00B5773B">
      <w:pPr>
        <w:spacing w:after="0" w:line="240" w:lineRule="auto"/>
        <w:rPr>
          <w:rFonts w:ascii="Times New Roman" w:hAnsi="Times New Roman" w:cs="Times New Roman"/>
        </w:rPr>
      </w:pPr>
    </w:p>
    <w:p w:rsidR="00B5773B" w:rsidRPr="00613AA2" w:rsidRDefault="00B5773B" w:rsidP="00B5773B">
      <w:pPr>
        <w:spacing w:after="0" w:line="240" w:lineRule="auto"/>
        <w:rPr>
          <w:rFonts w:ascii="Times New Roman" w:hAnsi="Times New Roman" w:cs="Times New Roman"/>
        </w:rPr>
      </w:pPr>
    </w:p>
    <w:p w:rsidR="00DA4A15" w:rsidRPr="00A44EDB" w:rsidRDefault="00574ACE" w:rsidP="0057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44EDB">
        <w:rPr>
          <w:rFonts w:ascii="Times New Roman" w:hAnsi="Times New Roman" w:cs="Times New Roman"/>
          <w:b/>
          <w:sz w:val="32"/>
        </w:rPr>
        <w:t xml:space="preserve">BILJEŠKE UZ FINANCIJSKE IZVJEŠTAJE </w:t>
      </w:r>
    </w:p>
    <w:p w:rsidR="00574ACE" w:rsidRPr="00A44EDB" w:rsidRDefault="00B039C1" w:rsidP="0057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 PERIOD 01.01.-31.12.2022</w:t>
      </w:r>
      <w:r w:rsidR="00574ACE" w:rsidRPr="00A44EDB">
        <w:rPr>
          <w:rFonts w:ascii="Times New Roman" w:hAnsi="Times New Roman" w:cs="Times New Roman"/>
          <w:b/>
          <w:sz w:val="32"/>
        </w:rPr>
        <w:t>.</w:t>
      </w:r>
    </w:p>
    <w:p w:rsidR="00002D4F" w:rsidRDefault="00002D4F" w:rsidP="00566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D4F" w:rsidRDefault="00002D4F" w:rsidP="00D450C9">
      <w:pPr>
        <w:spacing w:after="0" w:line="240" w:lineRule="auto"/>
        <w:rPr>
          <w:rFonts w:ascii="Times New Roman" w:hAnsi="Times New Roman" w:cs="Times New Roman"/>
        </w:rPr>
      </w:pPr>
    </w:p>
    <w:p w:rsidR="00574ACE" w:rsidRDefault="00574ACE" w:rsidP="00164A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Osnovna škola Ivana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Granđe</w:t>
      </w:r>
      <w:proofErr w:type="spellEnd"/>
      <w:r w:rsidRPr="00574ACE">
        <w:rPr>
          <w:rFonts w:ascii="Times New Roman" w:hAnsi="Times New Roman" w:cs="Times New Roman"/>
          <w:bCs/>
          <w:sz w:val="24"/>
          <w:szCs w:val="24"/>
        </w:rPr>
        <w:t xml:space="preserve"> posluje u skladu sa Zakonom o odgoju i obrazova</w:t>
      </w:r>
      <w:r w:rsidR="00164A2D">
        <w:rPr>
          <w:rFonts w:ascii="Times New Roman" w:hAnsi="Times New Roman" w:cs="Times New Roman"/>
          <w:bCs/>
          <w:sz w:val="24"/>
          <w:szCs w:val="24"/>
        </w:rPr>
        <w:t>nju u osnovnoj i srednjoj školi  (</w:t>
      </w:r>
      <w:r w:rsidR="00164A2D" w:rsidRPr="00164A2D">
        <w:rPr>
          <w:rFonts w:ascii="Times New Roman" w:hAnsi="Times New Roman" w:cs="Times New Roman"/>
          <w:bCs/>
          <w:sz w:val="24"/>
          <w:szCs w:val="24"/>
        </w:rPr>
        <w:t>NN 87/08, 86/09, 92/10, 105/10, 90/11, 5/12, 16/12, 86/12, 126/12, 94/13, 152/14, 07/17, 68/18, 98/19, 64/20</w:t>
      </w:r>
      <w:r w:rsidR="00164A2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te Statutom škole. Škola obavlja djelatnost </w:t>
      </w:r>
      <w:r>
        <w:rPr>
          <w:rFonts w:ascii="Times New Roman" w:hAnsi="Times New Roman" w:cs="Times New Roman"/>
          <w:bCs/>
          <w:sz w:val="24"/>
          <w:szCs w:val="24"/>
        </w:rPr>
        <w:t xml:space="preserve">osnovnoškolskog 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obrazovanja</w:t>
      </w:r>
      <w:r>
        <w:rPr>
          <w:rFonts w:ascii="Times New Roman" w:hAnsi="Times New Roman" w:cs="Times New Roman"/>
          <w:bCs/>
          <w:sz w:val="24"/>
          <w:szCs w:val="24"/>
        </w:rPr>
        <w:t>. Osnovnoškolsko obrazovanje odvija se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 na četiri</w:t>
      </w:r>
      <w:r>
        <w:rPr>
          <w:rFonts w:ascii="Times New Roman" w:hAnsi="Times New Roman" w:cs="Times New Roman"/>
          <w:bCs/>
          <w:sz w:val="24"/>
          <w:szCs w:val="24"/>
        </w:rPr>
        <w:t xml:space="preserve"> lokacije, i to na način: u matičnoj školi u Soblincu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Soblinečka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 68,</w:t>
      </w:r>
      <w:r>
        <w:rPr>
          <w:rFonts w:ascii="Times New Roman" w:hAnsi="Times New Roman" w:cs="Times New Roman"/>
          <w:bCs/>
          <w:sz w:val="24"/>
          <w:szCs w:val="24"/>
        </w:rPr>
        <w:t xml:space="preserve"> i u područnoj školi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Adamovcu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, Dragutina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Domjanića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 75,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nastava je organizirana i kao razredna i kao</w:t>
      </w:r>
      <w:r w:rsidR="00D450C9">
        <w:rPr>
          <w:rFonts w:ascii="Times New Roman" w:hAnsi="Times New Roman" w:cs="Times New Roman"/>
          <w:bCs/>
          <w:sz w:val="24"/>
          <w:szCs w:val="24"/>
        </w:rPr>
        <w:t xml:space="preserve"> predmetna, </w:t>
      </w:r>
      <w:proofErr w:type="spellStart"/>
      <w:r w:rsidR="00D450C9">
        <w:rPr>
          <w:rFonts w:ascii="Times New Roman" w:hAnsi="Times New Roman" w:cs="Times New Roman"/>
          <w:bCs/>
          <w:sz w:val="24"/>
          <w:szCs w:val="24"/>
        </w:rPr>
        <w:t>tj.</w:t>
      </w:r>
      <w:r w:rsidR="00164A2D">
        <w:rPr>
          <w:rFonts w:ascii="Times New Roman" w:hAnsi="Times New Roman" w:cs="Times New Roman"/>
          <w:bCs/>
          <w:sz w:val="24"/>
          <w:szCs w:val="24"/>
        </w:rPr>
        <w:t>osmogodišnji</w:t>
      </w:r>
      <w:proofErr w:type="spellEnd"/>
      <w:r w:rsidR="00164A2D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D450C9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dok je u </w:t>
      </w:r>
      <w:r w:rsidR="00D450C9">
        <w:rPr>
          <w:rFonts w:ascii="Times New Roman" w:hAnsi="Times New Roman" w:cs="Times New Roman"/>
          <w:bCs/>
          <w:sz w:val="24"/>
          <w:szCs w:val="24"/>
        </w:rPr>
        <w:t>područnim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školama u Glavnici Donjoj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Glavnička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 cesta 26,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Moravču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>, Trg sv. Trojstva 1,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nastava organizirana samo kao razredna, odnosno </w:t>
      </w:r>
      <w:r w:rsidR="00164A2D">
        <w:rPr>
          <w:rFonts w:ascii="Times New Roman" w:hAnsi="Times New Roman" w:cs="Times New Roman"/>
          <w:bCs/>
          <w:sz w:val="24"/>
          <w:szCs w:val="24"/>
        </w:rPr>
        <w:t>četverogodišnji program.</w:t>
      </w:r>
      <w:r w:rsidR="00DC39B4">
        <w:rPr>
          <w:rFonts w:ascii="Times New Roman" w:hAnsi="Times New Roman" w:cs="Times New Roman"/>
          <w:bCs/>
          <w:sz w:val="24"/>
          <w:szCs w:val="24"/>
        </w:rPr>
        <w:t xml:space="preserve"> Škola ima još jednu područnu školu u </w:t>
      </w:r>
      <w:proofErr w:type="spellStart"/>
      <w:r w:rsidR="00DC39B4">
        <w:rPr>
          <w:rFonts w:ascii="Times New Roman" w:hAnsi="Times New Roman" w:cs="Times New Roman"/>
          <w:bCs/>
          <w:sz w:val="24"/>
          <w:szCs w:val="24"/>
        </w:rPr>
        <w:t>Belovaru</w:t>
      </w:r>
      <w:proofErr w:type="spellEnd"/>
      <w:r w:rsidR="00DC39B4">
        <w:rPr>
          <w:rFonts w:ascii="Times New Roman" w:hAnsi="Times New Roman" w:cs="Times New Roman"/>
          <w:bCs/>
          <w:sz w:val="24"/>
          <w:szCs w:val="24"/>
        </w:rPr>
        <w:t>, Varaždinska cesta</w:t>
      </w:r>
      <w:r w:rsidR="00CB101F">
        <w:rPr>
          <w:rFonts w:ascii="Times New Roman" w:hAnsi="Times New Roman" w:cs="Times New Roman"/>
          <w:bCs/>
          <w:sz w:val="24"/>
          <w:szCs w:val="24"/>
        </w:rPr>
        <w:t xml:space="preserve"> 42</w:t>
      </w:r>
      <w:r w:rsidR="00DC39B4">
        <w:rPr>
          <w:rFonts w:ascii="Times New Roman" w:hAnsi="Times New Roman" w:cs="Times New Roman"/>
          <w:bCs/>
          <w:sz w:val="24"/>
          <w:szCs w:val="24"/>
        </w:rPr>
        <w:t xml:space="preserve">, u kojoj se ne izvodi nastava ni u kakvom obliku. </w:t>
      </w:r>
    </w:p>
    <w:p w:rsidR="00D450C9" w:rsidRDefault="00574ACE" w:rsidP="00D450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4ACE">
        <w:rPr>
          <w:rFonts w:ascii="Times New Roman" w:hAnsi="Times New Roman" w:cs="Times New Roman"/>
          <w:bCs/>
          <w:sz w:val="24"/>
          <w:szCs w:val="24"/>
        </w:rPr>
        <w:t xml:space="preserve">Godišnji financijski izvještaji 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Osnovne škole Ivana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Granđe</w:t>
      </w:r>
      <w:proofErr w:type="spellEnd"/>
      <w:r w:rsidRPr="00574ACE">
        <w:rPr>
          <w:rFonts w:ascii="Times New Roman" w:hAnsi="Times New Roman" w:cs="Times New Roman"/>
          <w:bCs/>
          <w:sz w:val="24"/>
          <w:szCs w:val="24"/>
        </w:rPr>
        <w:t xml:space="preserve"> sastavljeni su nakon što su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 evidentirane sve poslovne promjene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i transakcije za razdoblje siječanj – prosinac 20</w:t>
      </w:r>
      <w:r w:rsidR="00CB1DC8">
        <w:rPr>
          <w:rFonts w:ascii="Times New Roman" w:hAnsi="Times New Roman" w:cs="Times New Roman"/>
          <w:bCs/>
          <w:sz w:val="24"/>
          <w:szCs w:val="24"/>
        </w:rPr>
        <w:t>2</w:t>
      </w:r>
      <w:r w:rsidR="00B039C1">
        <w:rPr>
          <w:rFonts w:ascii="Times New Roman" w:hAnsi="Times New Roman" w:cs="Times New Roman"/>
          <w:bCs/>
          <w:sz w:val="24"/>
          <w:szCs w:val="24"/>
        </w:rPr>
        <w:t>2</w:t>
      </w:r>
      <w:r w:rsidR="00D450C9">
        <w:rPr>
          <w:rFonts w:ascii="Times New Roman" w:hAnsi="Times New Roman" w:cs="Times New Roman"/>
          <w:bCs/>
          <w:sz w:val="24"/>
          <w:szCs w:val="24"/>
        </w:rPr>
        <w:t>. Evidencije nastalih poslovnih događaja evidentirane su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pravilno i ažurno temeljem vjerodostojne knjigovodstvene dokumentacije prema propisan</w:t>
      </w:r>
      <w:r w:rsidR="00D450C9">
        <w:rPr>
          <w:rFonts w:ascii="Times New Roman" w:hAnsi="Times New Roman" w:cs="Times New Roman"/>
          <w:bCs/>
          <w:sz w:val="24"/>
          <w:szCs w:val="24"/>
        </w:rPr>
        <w:t>om računskom planu.</w:t>
      </w:r>
    </w:p>
    <w:p w:rsidR="00574ACE" w:rsidRPr="00574ACE" w:rsidRDefault="00D450C9" w:rsidP="00D450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Financijski i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zvještaji su sastavljeni i predaju se prema odredbama Pravilnika o financijskom izvještavanju u proračunskom računovodstvu (NN br. 03/15,9</w:t>
      </w:r>
      <w:r w:rsidR="00164A2D">
        <w:rPr>
          <w:rFonts w:ascii="Times New Roman" w:hAnsi="Times New Roman" w:cs="Times New Roman"/>
          <w:bCs/>
          <w:sz w:val="24"/>
          <w:szCs w:val="24"/>
        </w:rPr>
        <w:t xml:space="preserve">3/15,135/15,2/17,28/17,112/18, 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126/19</w:t>
      </w:r>
      <w:r w:rsidR="00164A2D">
        <w:rPr>
          <w:rFonts w:ascii="Times New Roman" w:hAnsi="Times New Roman" w:cs="Times New Roman"/>
          <w:bCs/>
          <w:sz w:val="24"/>
          <w:szCs w:val="24"/>
        </w:rPr>
        <w:t>, 108/20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u zakonom određenim rokovima što je za proračunske korisnike jedinica lokalne i područne s</w:t>
      </w:r>
      <w:r>
        <w:rPr>
          <w:rFonts w:ascii="Times New Roman" w:hAnsi="Times New Roman" w:cs="Times New Roman"/>
          <w:bCs/>
          <w:sz w:val="24"/>
          <w:szCs w:val="24"/>
        </w:rPr>
        <w:t>amouprave zn</w:t>
      </w:r>
      <w:r w:rsidR="00B039C1">
        <w:rPr>
          <w:rFonts w:ascii="Times New Roman" w:hAnsi="Times New Roman" w:cs="Times New Roman"/>
          <w:bCs/>
          <w:sz w:val="24"/>
          <w:szCs w:val="24"/>
        </w:rPr>
        <w:t>ači predaju do 31. siječnja 2023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 xml:space="preserve">. g. </w:t>
      </w:r>
    </w:p>
    <w:p w:rsidR="00002D4F" w:rsidRDefault="00002D4F" w:rsidP="00566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D4F" w:rsidRPr="00A44EDB" w:rsidRDefault="00D450C9" w:rsidP="00566D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r w:rsidRPr="00A44EDB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>Bilješke uz obrazac: BIL</w:t>
      </w:r>
    </w:p>
    <w:p w:rsidR="00D450C9" w:rsidRPr="00A44EDB" w:rsidRDefault="00D450C9" w:rsidP="00566D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BAD" w:rsidRDefault="007C3BAD" w:rsidP="00B039C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0241 – iznos od 473.234,30 se odnosi na udžbenike</w:t>
      </w:r>
      <w:r w:rsidR="00595A27">
        <w:rPr>
          <w:rFonts w:ascii="Times New Roman" w:hAnsi="Times New Roman" w:cs="Times New Roman"/>
          <w:bCs/>
          <w:sz w:val="24"/>
          <w:szCs w:val="24"/>
        </w:rPr>
        <w:t xml:space="preserve"> za učenike</w:t>
      </w:r>
      <w:r>
        <w:rPr>
          <w:rFonts w:ascii="Times New Roman" w:hAnsi="Times New Roman" w:cs="Times New Roman"/>
          <w:bCs/>
          <w:sz w:val="24"/>
          <w:szCs w:val="24"/>
        </w:rPr>
        <w:t xml:space="preserve">, te na knjige za potrebe </w:t>
      </w:r>
      <w:r w:rsidR="00595A27">
        <w:rPr>
          <w:rFonts w:ascii="Times New Roman" w:hAnsi="Times New Roman" w:cs="Times New Roman"/>
          <w:bCs/>
          <w:sz w:val="24"/>
          <w:szCs w:val="24"/>
        </w:rPr>
        <w:t>školske</w:t>
      </w:r>
      <w:r>
        <w:rPr>
          <w:rFonts w:ascii="Times New Roman" w:hAnsi="Times New Roman" w:cs="Times New Roman"/>
          <w:bCs/>
          <w:sz w:val="24"/>
          <w:szCs w:val="24"/>
        </w:rPr>
        <w:t xml:space="preserve"> knjižnice. </w:t>
      </w:r>
    </w:p>
    <w:p w:rsidR="007C3BAD" w:rsidRDefault="007C3BAD" w:rsidP="007C3BAD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BAD" w:rsidRPr="007C3BAD" w:rsidRDefault="00B039C1" w:rsidP="007C3BA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BAD">
        <w:rPr>
          <w:rFonts w:ascii="Times New Roman" w:hAnsi="Times New Roman" w:cs="Times New Roman"/>
          <w:bCs/>
          <w:sz w:val="24"/>
          <w:szCs w:val="24"/>
        </w:rPr>
        <w:t xml:space="preserve">Šifra 129 - </w:t>
      </w:r>
      <w:r w:rsidR="00A44EDB" w:rsidRPr="007C3BAD">
        <w:rPr>
          <w:rFonts w:ascii="Times New Roman" w:hAnsi="Times New Roman" w:cs="Times New Roman"/>
          <w:bCs/>
          <w:sz w:val="24"/>
          <w:szCs w:val="24"/>
        </w:rPr>
        <w:t xml:space="preserve"> potraživanja u iznosu od </w:t>
      </w:r>
      <w:r w:rsidRPr="007C3BAD">
        <w:rPr>
          <w:rFonts w:ascii="Times New Roman" w:hAnsi="Times New Roman" w:cs="Times New Roman"/>
          <w:bCs/>
          <w:sz w:val="24"/>
          <w:szCs w:val="24"/>
        </w:rPr>
        <w:t>70.704,54</w:t>
      </w:r>
      <w:r w:rsidR="00A44EDB" w:rsidRPr="007C3BAD">
        <w:rPr>
          <w:rFonts w:ascii="Times New Roman" w:hAnsi="Times New Roman" w:cs="Times New Roman"/>
          <w:bCs/>
          <w:sz w:val="24"/>
          <w:szCs w:val="24"/>
        </w:rPr>
        <w:t xml:space="preserve"> se odnose na potraživanja </w:t>
      </w:r>
      <w:r w:rsidR="007C3BAD" w:rsidRPr="007C3BAD">
        <w:rPr>
          <w:rFonts w:ascii="Times New Roman" w:hAnsi="Times New Roman" w:cs="Times New Roman"/>
          <w:bCs/>
          <w:sz w:val="24"/>
          <w:szCs w:val="24"/>
        </w:rPr>
        <w:t>za naknade plaća za bolovanje na teret Hrvatskog zavoda za zdravstveno osiguranje</w:t>
      </w:r>
    </w:p>
    <w:p w:rsidR="007C3BAD" w:rsidRPr="007C3BAD" w:rsidRDefault="007C3BAD" w:rsidP="007C3BAD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EDB" w:rsidRPr="00B039C1" w:rsidRDefault="007C3BAD" w:rsidP="00B039C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165 – potraživanja se odnose na potraživanja </w:t>
      </w:r>
      <w:r w:rsidR="00A44EDB" w:rsidRPr="00B039C1">
        <w:rPr>
          <w:rFonts w:ascii="Times New Roman" w:hAnsi="Times New Roman" w:cs="Times New Roman"/>
          <w:bCs/>
          <w:sz w:val="24"/>
          <w:szCs w:val="24"/>
        </w:rPr>
        <w:t xml:space="preserve">od roditelja učenika koji su dužni izvršiti uplatu za Školsku mliječnu kuhinju i za program Produženog boravka. </w:t>
      </w:r>
    </w:p>
    <w:p w:rsidR="00A44EDB" w:rsidRPr="00A44EDB" w:rsidRDefault="00A44EDB" w:rsidP="00A44EDB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07F7" w:rsidRDefault="007C3BAD" w:rsidP="007C3B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166</w:t>
      </w:r>
      <w:r w:rsidR="00A44EDB" w:rsidRPr="00A44EDB">
        <w:rPr>
          <w:rFonts w:ascii="Times New Roman" w:hAnsi="Times New Roman" w:cs="Times New Roman"/>
          <w:bCs/>
          <w:sz w:val="24"/>
          <w:szCs w:val="24"/>
        </w:rPr>
        <w:t xml:space="preserve"> – potraživanja se odnose na potraživanja od </w:t>
      </w:r>
      <w:r w:rsidR="00A71865">
        <w:rPr>
          <w:rFonts w:ascii="Times New Roman" w:hAnsi="Times New Roman" w:cs="Times New Roman"/>
          <w:bCs/>
          <w:sz w:val="24"/>
          <w:szCs w:val="24"/>
        </w:rPr>
        <w:t xml:space="preserve">Glazbene škole </w:t>
      </w:r>
      <w:proofErr w:type="spellStart"/>
      <w:r w:rsidR="00A71865">
        <w:rPr>
          <w:rFonts w:ascii="Times New Roman" w:hAnsi="Times New Roman" w:cs="Times New Roman"/>
          <w:bCs/>
          <w:sz w:val="24"/>
          <w:szCs w:val="24"/>
        </w:rPr>
        <w:t>Bonar</w:t>
      </w:r>
      <w:proofErr w:type="spellEnd"/>
      <w:r w:rsidR="00A44EDB" w:rsidRPr="00A44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865">
        <w:rPr>
          <w:rFonts w:ascii="Times New Roman" w:hAnsi="Times New Roman" w:cs="Times New Roman"/>
          <w:bCs/>
          <w:sz w:val="24"/>
          <w:szCs w:val="24"/>
        </w:rPr>
        <w:t xml:space="preserve">za najam školskog prostora za </w:t>
      </w:r>
      <w:r>
        <w:rPr>
          <w:rFonts w:ascii="Times New Roman" w:hAnsi="Times New Roman" w:cs="Times New Roman"/>
          <w:bCs/>
          <w:sz w:val="24"/>
          <w:szCs w:val="24"/>
        </w:rPr>
        <w:t xml:space="preserve">svibanj 2022. te od NK Prigorje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Žerjavinec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najam sportske dvorane u PŠ Adamovec za prosinac 2022.</w:t>
      </w:r>
    </w:p>
    <w:p w:rsidR="00595A27" w:rsidRPr="00595A27" w:rsidRDefault="00595A27" w:rsidP="00595A2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71865" w:rsidRDefault="00A71865" w:rsidP="004E07F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7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Škola trenutno nema ugovorne odnose i slično koji uz ispunjenje određenih uvjeta, mogu postati obveza ili imovina.   </w:t>
      </w:r>
    </w:p>
    <w:p w:rsidR="004E07F7" w:rsidRDefault="004E07F7" w:rsidP="004E07F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71865" w:rsidRDefault="00A71865" w:rsidP="004E07F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7F7">
        <w:rPr>
          <w:rFonts w:ascii="Times New Roman" w:hAnsi="Times New Roman" w:cs="Times New Roman"/>
          <w:bCs/>
          <w:sz w:val="24"/>
          <w:szCs w:val="24"/>
        </w:rPr>
        <w:t>Škola trenutno nema sudskih sporova u tijeku.</w:t>
      </w:r>
    </w:p>
    <w:p w:rsidR="004E5045" w:rsidRDefault="004E5045" w:rsidP="004E5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5045" w:rsidRDefault="004E5045" w:rsidP="004E5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5045" w:rsidRDefault="004E5045" w:rsidP="004E504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E504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Bilješke uz obrazac: PR-RAS</w:t>
      </w:r>
    </w:p>
    <w:p w:rsidR="00922B5E" w:rsidRDefault="00922B5E" w:rsidP="004E504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22B5E" w:rsidRDefault="00922B5E" w:rsidP="00922B5E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B5E">
        <w:rPr>
          <w:rFonts w:ascii="Times New Roman" w:hAnsi="Times New Roman" w:cs="Times New Roman"/>
          <w:bCs/>
          <w:sz w:val="24"/>
          <w:szCs w:val="24"/>
        </w:rPr>
        <w:t xml:space="preserve">Šifra 6381 – prihodi se odnose na novčana sredstva dobivena od Agencije za mobilnost i programe EU, </w:t>
      </w:r>
      <w:r w:rsidR="00A247B9">
        <w:rPr>
          <w:rFonts w:ascii="Times New Roman" w:hAnsi="Times New Roman" w:cs="Times New Roman"/>
          <w:bCs/>
          <w:sz w:val="24"/>
          <w:szCs w:val="24"/>
        </w:rPr>
        <w:t>za potrebe struč</w:t>
      </w:r>
      <w:r w:rsidRPr="00922B5E">
        <w:rPr>
          <w:rFonts w:ascii="Times New Roman" w:hAnsi="Times New Roman" w:cs="Times New Roman"/>
          <w:bCs/>
          <w:sz w:val="24"/>
          <w:szCs w:val="24"/>
        </w:rPr>
        <w:t>nih usavršavanja</w:t>
      </w:r>
      <w:r w:rsidR="00A247B9">
        <w:rPr>
          <w:rFonts w:ascii="Times New Roman" w:hAnsi="Times New Roman" w:cs="Times New Roman"/>
          <w:bCs/>
          <w:sz w:val="24"/>
          <w:szCs w:val="24"/>
        </w:rPr>
        <w:t xml:space="preserve"> učitelja</w:t>
      </w:r>
      <w:r w:rsidRPr="00922B5E">
        <w:rPr>
          <w:rFonts w:ascii="Times New Roman" w:hAnsi="Times New Roman" w:cs="Times New Roman"/>
          <w:bCs/>
          <w:sz w:val="24"/>
          <w:szCs w:val="24"/>
        </w:rPr>
        <w:t xml:space="preserve"> u sklopu EU projekta </w:t>
      </w:r>
      <w:proofErr w:type="spellStart"/>
      <w:r w:rsidRPr="00922B5E"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 w:rsidRPr="00922B5E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2B5E" w:rsidRPr="00922B5E" w:rsidRDefault="00922B5E" w:rsidP="00922B5E">
      <w:pPr>
        <w:pStyle w:val="Odlomakpopisa"/>
        <w:spacing w:after="0" w:line="240" w:lineRule="auto"/>
        <w:ind w:left="502"/>
        <w:rPr>
          <w:rFonts w:ascii="Times New Roman" w:hAnsi="Times New Roman" w:cs="Times New Roman"/>
          <w:bCs/>
          <w:sz w:val="24"/>
          <w:szCs w:val="24"/>
        </w:rPr>
      </w:pPr>
    </w:p>
    <w:p w:rsidR="00A71865" w:rsidRPr="00922B5E" w:rsidRDefault="00922B5E" w:rsidP="00922B5E">
      <w:pPr>
        <w:pStyle w:val="Odlomakpopisa"/>
        <w:numPr>
          <w:ilvl w:val="0"/>
          <w:numId w:val="21"/>
        </w:numPr>
        <w:spacing w:after="0" w:line="240" w:lineRule="auto"/>
      </w:pPr>
      <w:r w:rsidRPr="00922B5E">
        <w:rPr>
          <w:rFonts w:ascii="Times New Roman" w:hAnsi="Times New Roman" w:cs="Times New Roman"/>
          <w:sz w:val="24"/>
        </w:rPr>
        <w:t>Šifra 6393</w:t>
      </w:r>
      <w:r w:rsidRPr="00922B5E">
        <w:rPr>
          <w:sz w:val="24"/>
        </w:rPr>
        <w:t xml:space="preserve"> </w:t>
      </w:r>
      <w:r>
        <w:t xml:space="preserve">- </w:t>
      </w:r>
      <w:r w:rsidR="000D7301" w:rsidRPr="00922B5E">
        <w:rPr>
          <w:rFonts w:ascii="Times New Roman" w:hAnsi="Times New Roman" w:cs="Times New Roman"/>
          <w:bCs/>
          <w:sz w:val="24"/>
          <w:szCs w:val="24"/>
        </w:rPr>
        <w:t>sredstva za odnose na tekuće prijenose između proračunskih korisnika istog proračuna temeljem prijenosa EU sredstava</w:t>
      </w:r>
      <w:r w:rsidR="00DD66E4" w:rsidRPr="00922B5E">
        <w:rPr>
          <w:rFonts w:ascii="Times New Roman" w:hAnsi="Times New Roman" w:cs="Times New Roman"/>
          <w:bCs/>
          <w:sz w:val="24"/>
          <w:szCs w:val="24"/>
        </w:rPr>
        <w:t>, konkretno na novčana sredstva što ih je Škola dobila za potrebe financiranja školske sheme za nabavu mlijeka i mliječnih proizvoda i voća, na sredstva za plaće pomoćnika u nastavi koji se financiranju iz sredstava iz EU, za rad stručnjaka za tehničku podršku.</w:t>
      </w:r>
    </w:p>
    <w:p w:rsidR="00DD66E4" w:rsidRPr="00256F63" w:rsidRDefault="00DD66E4" w:rsidP="00A718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66E4" w:rsidRPr="00256F63" w:rsidRDefault="00A247B9" w:rsidP="00256F6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6422</w:t>
      </w:r>
      <w:r w:rsidR="00DD66E4" w:rsidRPr="00256F63">
        <w:rPr>
          <w:rFonts w:ascii="Times New Roman" w:hAnsi="Times New Roman" w:cs="Times New Roman"/>
          <w:bCs/>
          <w:sz w:val="24"/>
          <w:szCs w:val="24"/>
        </w:rPr>
        <w:t xml:space="preserve"> – sredstva za odnose na plaćanje najma za stan u PŠ </w:t>
      </w:r>
      <w:proofErr w:type="spellStart"/>
      <w:r w:rsidR="00DD66E4" w:rsidRPr="00256F63">
        <w:rPr>
          <w:rFonts w:ascii="Times New Roman" w:hAnsi="Times New Roman" w:cs="Times New Roman"/>
          <w:bCs/>
          <w:sz w:val="24"/>
          <w:szCs w:val="24"/>
        </w:rPr>
        <w:t>Belovar</w:t>
      </w:r>
      <w:proofErr w:type="spellEnd"/>
      <w:r w:rsidR="00DD66E4" w:rsidRPr="00256F63">
        <w:rPr>
          <w:rFonts w:ascii="Times New Roman" w:hAnsi="Times New Roman" w:cs="Times New Roman"/>
          <w:bCs/>
          <w:sz w:val="24"/>
          <w:szCs w:val="24"/>
        </w:rPr>
        <w:t xml:space="preserve"> koji trenutno koristi učitelj informatike. Ugovorena je mjesečna najamnina u iznosu od 150,</w:t>
      </w:r>
      <w:r>
        <w:rPr>
          <w:rFonts w:ascii="Times New Roman" w:hAnsi="Times New Roman" w:cs="Times New Roman"/>
          <w:bCs/>
          <w:sz w:val="24"/>
          <w:szCs w:val="24"/>
        </w:rPr>
        <w:t>00.</w:t>
      </w:r>
    </w:p>
    <w:p w:rsidR="00DD66E4" w:rsidRPr="00256F63" w:rsidRDefault="00DD66E4" w:rsidP="00A718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47B9" w:rsidRPr="00A247B9" w:rsidRDefault="00A247B9" w:rsidP="00A247B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bCs/>
          <w:sz w:val="24"/>
          <w:szCs w:val="24"/>
        </w:rPr>
        <w:t>Šifra 6526</w:t>
      </w:r>
      <w:r w:rsidR="00DD66E4" w:rsidRPr="00A247B9">
        <w:rPr>
          <w:rFonts w:ascii="Times New Roman" w:hAnsi="Times New Roman" w:cs="Times New Roman"/>
          <w:bCs/>
          <w:sz w:val="24"/>
          <w:szCs w:val="24"/>
        </w:rPr>
        <w:t xml:space="preserve"> – sredstva se odnose na plaćanje roditelja za potrebe prehrane učenika u školskoj mliječnoj kuhinji, za program produženog boravka, kao i za prijevoz učenika na </w:t>
      </w:r>
      <w:proofErr w:type="spellStart"/>
      <w:r w:rsidR="00DD66E4" w:rsidRPr="00A247B9">
        <w:rPr>
          <w:rFonts w:ascii="Times New Roman" w:hAnsi="Times New Roman" w:cs="Times New Roman"/>
          <w:bCs/>
          <w:sz w:val="24"/>
          <w:szCs w:val="24"/>
        </w:rPr>
        <w:t>izvanuči</w:t>
      </w:r>
      <w:r w:rsidRPr="00A247B9">
        <w:rPr>
          <w:rFonts w:ascii="Times New Roman" w:hAnsi="Times New Roman" w:cs="Times New Roman"/>
          <w:bCs/>
          <w:sz w:val="24"/>
          <w:szCs w:val="24"/>
        </w:rPr>
        <w:t>oničku</w:t>
      </w:r>
      <w:proofErr w:type="spellEnd"/>
      <w:r w:rsidRPr="00A247B9">
        <w:rPr>
          <w:rFonts w:ascii="Times New Roman" w:hAnsi="Times New Roman" w:cs="Times New Roman"/>
          <w:bCs/>
          <w:sz w:val="24"/>
          <w:szCs w:val="24"/>
        </w:rPr>
        <w:t xml:space="preserve"> nastavu. Povećanje u 2022</w:t>
      </w:r>
      <w:r w:rsidR="00DD66E4" w:rsidRPr="00A247B9">
        <w:rPr>
          <w:rFonts w:ascii="Times New Roman" w:hAnsi="Times New Roman" w:cs="Times New Roman"/>
          <w:bCs/>
          <w:sz w:val="24"/>
          <w:szCs w:val="24"/>
        </w:rPr>
        <w:t xml:space="preserve">. se dogodilo iz razloga jer </w:t>
      </w:r>
      <w:r>
        <w:rPr>
          <w:rFonts w:ascii="Times New Roman" w:hAnsi="Times New Roman" w:cs="Times New Roman"/>
          <w:bCs/>
          <w:sz w:val="24"/>
          <w:szCs w:val="24"/>
        </w:rPr>
        <w:t xml:space="preserve">su učenici u odnosu na 2021. više </w:t>
      </w:r>
      <w:r w:rsidR="0024298C">
        <w:rPr>
          <w:rFonts w:ascii="Times New Roman" w:hAnsi="Times New Roman" w:cs="Times New Roman"/>
          <w:bCs/>
          <w:sz w:val="24"/>
          <w:szCs w:val="24"/>
        </w:rPr>
        <w:t>pohađali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nastavu, te </w:t>
      </w:r>
      <w:r w:rsidR="0024298C">
        <w:rPr>
          <w:rFonts w:ascii="Times New Roman" w:hAnsi="Times New Roman" w:cs="Times New Roman"/>
          <w:bCs/>
          <w:sz w:val="24"/>
          <w:szCs w:val="24"/>
        </w:rPr>
        <w:t>Škola ima</w:t>
      </w:r>
      <w:r>
        <w:rPr>
          <w:rFonts w:ascii="Times New Roman" w:hAnsi="Times New Roman" w:cs="Times New Roman"/>
          <w:bCs/>
          <w:sz w:val="24"/>
          <w:szCs w:val="24"/>
        </w:rPr>
        <w:t xml:space="preserve"> jedan razred više produženog boravka u matičnoj školi u Soblincu, pa je više sredstava od strane roditelja uplaćeno za potrebe produženog boravka. </w:t>
      </w:r>
    </w:p>
    <w:p w:rsidR="00A247B9" w:rsidRPr="00A247B9" w:rsidRDefault="00A247B9" w:rsidP="00A247B9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247B9" w:rsidRPr="00A247B9" w:rsidRDefault="00A247B9" w:rsidP="00A247B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6631 – donacije se odnose na donacije od putničkih agencija za potrebe dnevnica učitelja koji idu kao pratnja učenicima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nastavu. </w:t>
      </w:r>
    </w:p>
    <w:p w:rsidR="00A247B9" w:rsidRPr="00256F63" w:rsidRDefault="00A247B9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63" w:rsidRPr="00256F63" w:rsidRDefault="00A247B9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6712</w:t>
      </w:r>
      <w:r w:rsidR="00256F63" w:rsidRPr="00256F63">
        <w:rPr>
          <w:rFonts w:ascii="Times New Roman" w:hAnsi="Times New Roman" w:cs="Times New Roman"/>
          <w:sz w:val="24"/>
          <w:szCs w:val="24"/>
        </w:rPr>
        <w:t xml:space="preserve"> –ostvareni prihodi iz proračuna Grada Zagreba z</w:t>
      </w:r>
      <w:r>
        <w:rPr>
          <w:rFonts w:ascii="Times New Roman" w:hAnsi="Times New Roman" w:cs="Times New Roman"/>
          <w:sz w:val="24"/>
          <w:szCs w:val="24"/>
        </w:rPr>
        <w:t>a nabavu nefinancijske imovine se odnose na prihod za kupovinu knjiga za školsku knjižnicu.</w:t>
      </w:r>
    </w:p>
    <w:p w:rsidR="00256F63" w:rsidRPr="00256F63" w:rsidRDefault="00256F63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4CB" w:rsidRDefault="002064CB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3111</w:t>
      </w:r>
      <w:r w:rsidR="00256F63" w:rsidRPr="00256F6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ostvareni su veći prihodi za plaće zaposlenike iz razloga što je povećana osnovica za šest posto od 01. listopada 2022. </w:t>
      </w:r>
    </w:p>
    <w:p w:rsidR="002064CB" w:rsidRDefault="002064CB" w:rsidP="002064CB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064CB" w:rsidRDefault="002064CB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3211 – rashodi za stručno usavršavanje odnose se na stručna usavršavanja učitelja u sklopu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+.</w:t>
      </w:r>
    </w:p>
    <w:p w:rsidR="009218D0" w:rsidRDefault="009218D0" w:rsidP="009218D0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064CB" w:rsidRDefault="002064CB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3291 – isplaćene su sve naknade za rad članova Školskog odbora zaključno s listopadom 2022. </w:t>
      </w:r>
    </w:p>
    <w:p w:rsidR="009218D0" w:rsidRDefault="009218D0" w:rsidP="009218D0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218D0" w:rsidRDefault="009218D0" w:rsidP="009218D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3433 – Zatezna kamate se odnose na kamate obračunate po </w:t>
      </w:r>
      <w:r w:rsidRPr="009218D0">
        <w:rPr>
          <w:rFonts w:ascii="Times New Roman" w:hAnsi="Times New Roman" w:cs="Times New Roman"/>
          <w:sz w:val="24"/>
          <w:szCs w:val="24"/>
        </w:rPr>
        <w:t>sudskim presudama po tužbama zaposlenika radi isplate razlike plaće po povoljnijoj osnovici za razdoblje od prosinca</w:t>
      </w:r>
      <w:r w:rsidRPr="009218D0">
        <w:rPr>
          <w:rFonts w:ascii="Times New Roman" w:hAnsi="Times New Roman" w:cs="Times New Roman"/>
          <w:sz w:val="24"/>
          <w:szCs w:val="24"/>
        </w:rPr>
        <w:t xml:space="preserve"> 2015. do siječnja 2017. godine.</w:t>
      </w:r>
    </w:p>
    <w:p w:rsidR="0024298C" w:rsidRDefault="0024298C" w:rsidP="0024298C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218D0" w:rsidRDefault="009218D0" w:rsidP="009218D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7211 – sredstva</w:t>
      </w:r>
      <w:r w:rsidRPr="009218D0">
        <w:rPr>
          <w:rFonts w:ascii="Times New Roman" w:hAnsi="Times New Roman" w:cs="Times New Roman"/>
          <w:sz w:val="24"/>
          <w:szCs w:val="24"/>
        </w:rPr>
        <w:t xml:space="preserve"> se odnose na prijevremenu otplatu stana u PŠ Moravče od bivše djelatnice gđe. Ljerke Erceg.</w:t>
      </w:r>
    </w:p>
    <w:p w:rsidR="0024298C" w:rsidRDefault="0024298C" w:rsidP="0024298C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4298C" w:rsidRDefault="0024298C" w:rsidP="0024298C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218D0" w:rsidRDefault="009218D0" w:rsidP="009218D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Šifra 4241 – Sredstva se odnose na udžbenike za učenike , te dio na knjige u knjižnici. </w:t>
      </w:r>
    </w:p>
    <w:p w:rsidR="0024298C" w:rsidRDefault="0024298C" w:rsidP="0024298C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218D0" w:rsidRPr="009218D0" w:rsidRDefault="009218D0" w:rsidP="009218D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Y006 – Manjak prihoda za pokriće u sljedećem razdoblju u iznosu od 54.781,92 kn se uvelike smanjio u odnosu na 2021. kada je bio 287.675,00 kn iz razloga jer su podmireni svi zaostali troškovi od </w:t>
      </w:r>
      <w:r w:rsidR="0024298C">
        <w:rPr>
          <w:rFonts w:ascii="Times New Roman" w:hAnsi="Times New Roman" w:cs="Times New Roman"/>
          <w:sz w:val="24"/>
          <w:szCs w:val="24"/>
        </w:rPr>
        <w:t>strane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98C">
        <w:rPr>
          <w:rFonts w:ascii="Times New Roman" w:hAnsi="Times New Roman" w:cs="Times New Roman"/>
          <w:sz w:val="24"/>
          <w:szCs w:val="24"/>
        </w:rPr>
        <w:t>Gradskog</w:t>
      </w:r>
      <w:r>
        <w:rPr>
          <w:rFonts w:ascii="Times New Roman" w:hAnsi="Times New Roman" w:cs="Times New Roman"/>
          <w:sz w:val="24"/>
          <w:szCs w:val="24"/>
        </w:rPr>
        <w:t xml:space="preserve"> ureda za obrazovanje, sport i mlade</w:t>
      </w:r>
      <w:r w:rsidR="00094E73">
        <w:rPr>
          <w:rFonts w:ascii="Times New Roman" w:hAnsi="Times New Roman" w:cs="Times New Roman"/>
          <w:sz w:val="24"/>
          <w:szCs w:val="24"/>
        </w:rPr>
        <w:t xml:space="preserve"> Grada Zagreba</w:t>
      </w:r>
      <w:r>
        <w:rPr>
          <w:rFonts w:ascii="Times New Roman" w:hAnsi="Times New Roman" w:cs="Times New Roman"/>
          <w:sz w:val="24"/>
          <w:szCs w:val="24"/>
        </w:rPr>
        <w:t>, te su sredstva za materijalne troškove, školsku prehranu, energente pristizala redovitije</w:t>
      </w:r>
      <w:r w:rsidR="0024298C">
        <w:rPr>
          <w:rFonts w:ascii="Times New Roman" w:hAnsi="Times New Roman" w:cs="Times New Roman"/>
          <w:sz w:val="24"/>
          <w:szCs w:val="24"/>
        </w:rPr>
        <w:t xml:space="preserve">. Nisu doznačena sredstva samo za studeni i prosinac za materijalne troškove, prehranu, te ZET učeničke karte, dok su sredstva za energente doznačena i za studeni 2022.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63" w:rsidRPr="00256F63" w:rsidRDefault="00256F63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D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D" w:rsidRPr="00437DB9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437DB9">
        <w:rPr>
          <w:rFonts w:ascii="Times New Roman" w:hAnsi="Times New Roman" w:cs="Times New Roman"/>
          <w:b/>
          <w:i/>
          <w:sz w:val="32"/>
          <w:szCs w:val="24"/>
          <w:u w:val="single"/>
        </w:rPr>
        <w:t>Bilješke uz obrazac: P-VRIO</w:t>
      </w:r>
    </w:p>
    <w:p w:rsidR="004A16FD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D" w:rsidRPr="00D956E3" w:rsidRDefault="00422EBC" w:rsidP="00D956E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P018</w:t>
      </w:r>
      <w:r w:rsidR="004A16FD" w:rsidRPr="00D956E3">
        <w:rPr>
          <w:rFonts w:ascii="Times New Roman" w:hAnsi="Times New Roman" w:cs="Times New Roman"/>
          <w:sz w:val="24"/>
          <w:szCs w:val="24"/>
        </w:rPr>
        <w:t xml:space="preserve"> – Povećanje dugotrajne imovine se odnosi na </w:t>
      </w:r>
      <w:r>
        <w:rPr>
          <w:rFonts w:ascii="Times New Roman" w:hAnsi="Times New Roman" w:cs="Times New Roman"/>
          <w:sz w:val="24"/>
          <w:szCs w:val="24"/>
        </w:rPr>
        <w:t xml:space="preserve">sanaciju Matične škole u Soblincu, te područnih škola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Glavnici Donjoj, te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su sanirane nakon potresa, te izvedbu plinske kotlovnice u PŠ Adamovec.</w:t>
      </w:r>
    </w:p>
    <w:p w:rsidR="004A16FD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3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3" w:rsidRPr="00437DB9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37DB9">
        <w:rPr>
          <w:rFonts w:ascii="Times New Roman" w:hAnsi="Times New Roman" w:cs="Times New Roman"/>
          <w:b/>
          <w:i/>
          <w:sz w:val="28"/>
          <w:szCs w:val="24"/>
          <w:u w:val="single"/>
        </w:rPr>
        <w:t>Bilješke uz obrazac: OBVEZE</w:t>
      </w:r>
    </w:p>
    <w:p w:rsidR="00D956E3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3" w:rsidRDefault="00422EBC" w:rsidP="00D956E3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V006 – stanje obveza na 31.12.2022</w:t>
      </w:r>
      <w:r w:rsidR="00D956E3" w:rsidRPr="00D956E3">
        <w:rPr>
          <w:rFonts w:ascii="Times New Roman" w:hAnsi="Times New Roman" w:cs="Times New Roman"/>
          <w:sz w:val="24"/>
          <w:szCs w:val="24"/>
        </w:rPr>
        <w:t xml:space="preserve">. iznosi </w:t>
      </w:r>
      <w:r>
        <w:rPr>
          <w:rFonts w:ascii="Times New Roman" w:hAnsi="Times New Roman" w:cs="Times New Roman"/>
          <w:sz w:val="24"/>
          <w:szCs w:val="24"/>
        </w:rPr>
        <w:t>1.197.999,01.</w:t>
      </w:r>
      <w:r w:rsidR="00D956E3" w:rsidRPr="00D956E3">
        <w:rPr>
          <w:rFonts w:ascii="Times New Roman" w:hAnsi="Times New Roman" w:cs="Times New Roman"/>
          <w:sz w:val="24"/>
          <w:szCs w:val="24"/>
        </w:rPr>
        <w:t xml:space="preserve"> Obveze se odnose na obračun plaće i materijalnih rashoda za zap</w:t>
      </w:r>
      <w:r>
        <w:rPr>
          <w:rFonts w:ascii="Times New Roman" w:hAnsi="Times New Roman" w:cs="Times New Roman"/>
          <w:sz w:val="24"/>
          <w:szCs w:val="24"/>
        </w:rPr>
        <w:t>oslene za prosinac 2022</w:t>
      </w:r>
      <w:r w:rsidR="00D956E3" w:rsidRPr="00D956E3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oja je isplaćena u siječnju 2023</w:t>
      </w:r>
      <w:r w:rsidR="002912CE">
        <w:rPr>
          <w:rFonts w:ascii="Times New Roman" w:hAnsi="Times New Roman" w:cs="Times New Roman"/>
          <w:sz w:val="24"/>
          <w:szCs w:val="24"/>
        </w:rPr>
        <w:t xml:space="preserve">. g. i </w:t>
      </w:r>
      <w:r w:rsidR="00D956E3" w:rsidRPr="00D956E3">
        <w:rPr>
          <w:rFonts w:ascii="Times New Roman" w:hAnsi="Times New Roman" w:cs="Times New Roman"/>
          <w:sz w:val="24"/>
          <w:szCs w:val="24"/>
        </w:rPr>
        <w:t>obveze za materijalne rashode</w:t>
      </w:r>
      <w:r>
        <w:rPr>
          <w:rFonts w:ascii="Times New Roman" w:hAnsi="Times New Roman" w:cs="Times New Roman"/>
          <w:sz w:val="24"/>
          <w:szCs w:val="24"/>
        </w:rPr>
        <w:t xml:space="preserve"> koji nisu plaćeni do 31.12.2022</w:t>
      </w:r>
      <w:r w:rsidR="00D956E3" w:rsidRPr="00D956E3">
        <w:rPr>
          <w:rFonts w:ascii="Times New Roman" w:hAnsi="Times New Roman" w:cs="Times New Roman"/>
          <w:sz w:val="24"/>
          <w:szCs w:val="24"/>
        </w:rPr>
        <w:t>. godine.</w:t>
      </w:r>
    </w:p>
    <w:p w:rsidR="00094E73" w:rsidRDefault="00094E73" w:rsidP="00094E7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94E73" w:rsidRDefault="00094E73" w:rsidP="00D956E3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D232C – iznos od 21.000,00 kn se odnosi na nedospjela sredstava od strane Gradskog ureda za obrazovanje, sport i mlade Grada Zagreba za prijevoz učenika u školu u prirodu. </w:t>
      </w:r>
    </w:p>
    <w:p w:rsidR="00094E73" w:rsidRDefault="00094E73" w:rsidP="00094E7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94E73" w:rsidRPr="00D956E3" w:rsidRDefault="00094E73" w:rsidP="00D956E3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D239 – obveze se odnose se na sredstva za bolovanja na teret HZZO –a koja još nisu isplaćena od strane HZZO-a.</w:t>
      </w:r>
    </w:p>
    <w:p w:rsidR="00D956E3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8C" w:rsidRDefault="0024298C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8C" w:rsidRDefault="0024298C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CE" w:rsidRDefault="002912CE" w:rsidP="002912C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p w:rsidR="002912CE" w:rsidRDefault="002912CE" w:rsidP="002912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2912CE" w:rsidRPr="004A16FD" w:rsidRDefault="00786256" w:rsidP="0078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422EBC">
        <w:rPr>
          <w:rFonts w:ascii="Times New Roman" w:hAnsi="Times New Roman" w:cs="Times New Roman"/>
          <w:sz w:val="24"/>
          <w:szCs w:val="24"/>
        </w:rPr>
        <w:t>Antea</w:t>
      </w:r>
      <w:proofErr w:type="spellEnd"/>
      <w:r w:rsidR="00422EBC">
        <w:rPr>
          <w:rFonts w:ascii="Times New Roman" w:hAnsi="Times New Roman" w:cs="Times New Roman"/>
          <w:sz w:val="24"/>
          <w:szCs w:val="24"/>
        </w:rPr>
        <w:t xml:space="preserve"> Rukavina </w:t>
      </w:r>
      <w:proofErr w:type="spellStart"/>
      <w:r w:rsidR="00422EBC">
        <w:rPr>
          <w:rFonts w:ascii="Times New Roman" w:hAnsi="Times New Roman" w:cs="Times New Roman"/>
          <w:sz w:val="24"/>
          <w:szCs w:val="24"/>
        </w:rPr>
        <w:t>Ivanjko</w:t>
      </w:r>
      <w:proofErr w:type="spellEnd"/>
      <w:r w:rsidR="00422EB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22EBC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422EBC">
        <w:rPr>
          <w:rFonts w:ascii="Times New Roman" w:hAnsi="Times New Roman" w:cs="Times New Roman"/>
          <w:sz w:val="24"/>
          <w:szCs w:val="24"/>
        </w:rPr>
        <w:t>.</w:t>
      </w:r>
    </w:p>
    <w:sectPr w:rsidR="002912CE" w:rsidRPr="004A16FD" w:rsidSect="00B42F71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0D" w:rsidRDefault="000D310D" w:rsidP="00B23794">
      <w:pPr>
        <w:spacing w:after="0" w:line="240" w:lineRule="auto"/>
      </w:pPr>
      <w:r>
        <w:separator/>
      </w:r>
    </w:p>
  </w:endnote>
  <w:endnote w:type="continuationSeparator" w:id="0">
    <w:p w:rsidR="000D310D" w:rsidRDefault="000D310D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0D" w:rsidRDefault="000D310D" w:rsidP="00B23794">
      <w:pPr>
        <w:spacing w:after="0" w:line="240" w:lineRule="auto"/>
      </w:pPr>
      <w:r>
        <w:separator/>
      </w:r>
    </w:p>
  </w:footnote>
  <w:footnote w:type="continuationSeparator" w:id="0">
    <w:p w:rsidR="000D310D" w:rsidRDefault="000D310D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71" w:rsidRDefault="00B42F71">
    <w:pPr>
      <w:pStyle w:val="Zaglavlje"/>
    </w:pPr>
  </w:p>
  <w:p w:rsidR="00FB2C36" w:rsidRDefault="00FB2C36" w:rsidP="00FB2C36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71" w:rsidRPr="00FB2C36" w:rsidRDefault="00B42F71" w:rsidP="00B42F71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51852919" wp14:editId="7C867CDE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42F71" w:rsidRPr="00FB2C36" w:rsidRDefault="00B42F71" w:rsidP="00B42F71">
    <w:pPr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FB2C36">
      <w:rPr>
        <w:rFonts w:ascii="Times New Roman" w:hAnsi="Times New Roman" w:cs="Times New Roman"/>
      </w:rPr>
      <w:t>Soblinec</w:t>
    </w:r>
    <w:proofErr w:type="spellEnd"/>
    <w:r w:rsidRPr="00FB2C36">
      <w:rPr>
        <w:rFonts w:ascii="Times New Roman" w:hAnsi="Times New Roman" w:cs="Times New Roman"/>
      </w:rPr>
      <w:t xml:space="preserve">, </w:t>
    </w:r>
    <w:proofErr w:type="spellStart"/>
    <w:r w:rsidRPr="00FB2C36">
      <w:rPr>
        <w:rFonts w:ascii="Times New Roman" w:hAnsi="Times New Roman" w:cs="Times New Roman"/>
      </w:rPr>
      <w:t>Soblinečka</w:t>
    </w:r>
    <w:proofErr w:type="spellEnd"/>
    <w:r w:rsidRPr="00FB2C36">
      <w:rPr>
        <w:rFonts w:ascii="Times New Roman" w:hAnsi="Times New Roman" w:cs="Times New Roman"/>
      </w:rPr>
      <w:t xml:space="preserve"> 68</w:t>
    </w:r>
  </w:p>
  <w:p w:rsidR="00B42F71" w:rsidRPr="00A21FA0" w:rsidRDefault="00B42F71" w:rsidP="00B42F7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42F71" w:rsidRPr="00FD5341" w:rsidRDefault="00B42F71" w:rsidP="00B42F71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FD5341">
      <w:rPr>
        <w:rFonts w:ascii="Times New Roman" w:hAnsi="Times New Roman" w:cs="Times New Roman"/>
      </w:rPr>
      <w:t>el.: 01/2042-008</w:t>
    </w:r>
    <w:r>
      <w:rPr>
        <w:rFonts w:ascii="Times New Roman" w:hAnsi="Times New Roman" w:cs="Times New Roman"/>
      </w:rPr>
      <w:t>, f</w:t>
    </w:r>
    <w:r w:rsidRPr="00FD5341">
      <w:rPr>
        <w:rFonts w:ascii="Times New Roman" w:hAnsi="Times New Roman" w:cs="Times New Roman"/>
      </w:rPr>
      <w:t>ax.: 01/2020-170</w:t>
    </w:r>
  </w:p>
  <w:p w:rsidR="00B42F71" w:rsidRDefault="00B42F71" w:rsidP="00B42F71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Pr="004932D3">
        <w:rPr>
          <w:rStyle w:val="Hiperveza"/>
          <w:rFonts w:ascii="Times New Roman" w:hAnsi="Times New Roman" w:cs="Times New Roman"/>
        </w:rPr>
        <w:t>os-igrandje@os-igrandje-soblinec.skole.hr</w:t>
      </w:r>
    </w:hyperlink>
  </w:p>
  <w:p w:rsidR="00B42F71" w:rsidRDefault="00B42F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B716E7"/>
    <w:multiLevelType w:val="hybridMultilevel"/>
    <w:tmpl w:val="C6403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01F9"/>
    <w:multiLevelType w:val="hybridMultilevel"/>
    <w:tmpl w:val="987A2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4245"/>
    <w:multiLevelType w:val="hybridMultilevel"/>
    <w:tmpl w:val="A86A6404"/>
    <w:lvl w:ilvl="0" w:tplc="46A0C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AB466DD"/>
    <w:multiLevelType w:val="hybridMultilevel"/>
    <w:tmpl w:val="E4040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0CEA"/>
    <w:multiLevelType w:val="hybridMultilevel"/>
    <w:tmpl w:val="4F2E1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04A6A"/>
    <w:multiLevelType w:val="hybridMultilevel"/>
    <w:tmpl w:val="728869A0"/>
    <w:lvl w:ilvl="0" w:tplc="BC689A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091D63"/>
    <w:multiLevelType w:val="hybridMultilevel"/>
    <w:tmpl w:val="341EE7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2" w15:restartNumberingAfterBreak="0">
    <w:nsid w:val="671A2883"/>
    <w:multiLevelType w:val="hybridMultilevel"/>
    <w:tmpl w:val="D44E5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36C48"/>
    <w:multiLevelType w:val="hybridMultilevel"/>
    <w:tmpl w:val="F042D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  <w:num w:numId="20">
    <w:abstractNumId w:val="12"/>
  </w:num>
  <w:num w:numId="21">
    <w:abstractNumId w:val="9"/>
  </w:num>
  <w:num w:numId="22">
    <w:abstractNumId w:val="10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331A1"/>
    <w:rsid w:val="00094E73"/>
    <w:rsid w:val="000D310D"/>
    <w:rsid w:val="000D7301"/>
    <w:rsid w:val="00103087"/>
    <w:rsid w:val="00164A2D"/>
    <w:rsid w:val="0016795F"/>
    <w:rsid w:val="001F661E"/>
    <w:rsid w:val="002064CB"/>
    <w:rsid w:val="0024298C"/>
    <w:rsid w:val="00256F63"/>
    <w:rsid w:val="002912CE"/>
    <w:rsid w:val="002A3A6B"/>
    <w:rsid w:val="002B6F39"/>
    <w:rsid w:val="002E3431"/>
    <w:rsid w:val="002F20B2"/>
    <w:rsid w:val="003324EB"/>
    <w:rsid w:val="003931F1"/>
    <w:rsid w:val="00393EC5"/>
    <w:rsid w:val="00422EBC"/>
    <w:rsid w:val="004249B6"/>
    <w:rsid w:val="00437DB9"/>
    <w:rsid w:val="004A16FD"/>
    <w:rsid w:val="004B26D5"/>
    <w:rsid w:val="004C7143"/>
    <w:rsid w:val="004E07F7"/>
    <w:rsid w:val="004E5045"/>
    <w:rsid w:val="00566D77"/>
    <w:rsid w:val="00567E86"/>
    <w:rsid w:val="00574ACE"/>
    <w:rsid w:val="00595A27"/>
    <w:rsid w:val="005D0034"/>
    <w:rsid w:val="005F51E8"/>
    <w:rsid w:val="00613AA2"/>
    <w:rsid w:val="00627091"/>
    <w:rsid w:val="006278D4"/>
    <w:rsid w:val="00684E21"/>
    <w:rsid w:val="006A24AA"/>
    <w:rsid w:val="006C691A"/>
    <w:rsid w:val="006F2F0F"/>
    <w:rsid w:val="007117F7"/>
    <w:rsid w:val="00786256"/>
    <w:rsid w:val="00796578"/>
    <w:rsid w:val="007A12E5"/>
    <w:rsid w:val="007B6B31"/>
    <w:rsid w:val="007B70F4"/>
    <w:rsid w:val="007C3BAD"/>
    <w:rsid w:val="00821F40"/>
    <w:rsid w:val="0084712A"/>
    <w:rsid w:val="008633B8"/>
    <w:rsid w:val="0089406B"/>
    <w:rsid w:val="008B1229"/>
    <w:rsid w:val="008F2D62"/>
    <w:rsid w:val="008F4EA3"/>
    <w:rsid w:val="008F5876"/>
    <w:rsid w:val="00906347"/>
    <w:rsid w:val="0091592B"/>
    <w:rsid w:val="00917907"/>
    <w:rsid w:val="009218D0"/>
    <w:rsid w:val="00922B5E"/>
    <w:rsid w:val="009253ED"/>
    <w:rsid w:val="009E1366"/>
    <w:rsid w:val="009E3FFB"/>
    <w:rsid w:val="00A21FA0"/>
    <w:rsid w:val="00A247B9"/>
    <w:rsid w:val="00A44EDB"/>
    <w:rsid w:val="00A60843"/>
    <w:rsid w:val="00A71865"/>
    <w:rsid w:val="00A910C1"/>
    <w:rsid w:val="00AB0767"/>
    <w:rsid w:val="00AC6887"/>
    <w:rsid w:val="00AF5919"/>
    <w:rsid w:val="00B039C1"/>
    <w:rsid w:val="00B23794"/>
    <w:rsid w:val="00B42F71"/>
    <w:rsid w:val="00B5773B"/>
    <w:rsid w:val="00BB1C22"/>
    <w:rsid w:val="00C201DE"/>
    <w:rsid w:val="00C20591"/>
    <w:rsid w:val="00C558F8"/>
    <w:rsid w:val="00C83775"/>
    <w:rsid w:val="00CB101F"/>
    <w:rsid w:val="00CB1DC8"/>
    <w:rsid w:val="00CB3889"/>
    <w:rsid w:val="00CD7F35"/>
    <w:rsid w:val="00CF6FA2"/>
    <w:rsid w:val="00D450C9"/>
    <w:rsid w:val="00D956E3"/>
    <w:rsid w:val="00DA4A15"/>
    <w:rsid w:val="00DC39B4"/>
    <w:rsid w:val="00DC7F1D"/>
    <w:rsid w:val="00DD66E4"/>
    <w:rsid w:val="00E53D60"/>
    <w:rsid w:val="00E87A43"/>
    <w:rsid w:val="00EB4848"/>
    <w:rsid w:val="00EC2A22"/>
    <w:rsid w:val="00EE307B"/>
    <w:rsid w:val="00EF48DD"/>
    <w:rsid w:val="00F01942"/>
    <w:rsid w:val="00F915B2"/>
    <w:rsid w:val="00FA1CF4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5574B"/>
  <w15:docId w15:val="{D7D90F3E-9675-4762-A424-176E2D3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Naslov1">
    <w:name w:val="heading 1"/>
    <w:basedOn w:val="Normal"/>
    <w:next w:val="Normal"/>
    <w:link w:val="Naslov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3794"/>
  </w:style>
  <w:style w:type="paragraph" w:styleId="Podnoje">
    <w:name w:val="footer"/>
    <w:basedOn w:val="Normal"/>
    <w:link w:val="Podnoje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794"/>
  </w:style>
  <w:style w:type="character" w:styleId="Hiperveza">
    <w:name w:val="Hyperlink"/>
    <w:basedOn w:val="Zadanifontodlomka"/>
    <w:uiPriority w:val="99"/>
    <w:unhideWhenUsed/>
    <w:rsid w:val="00FB2C36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FB2C36"/>
    <w:rPr>
      <w:b/>
      <w:bCs/>
    </w:rPr>
  </w:style>
  <w:style w:type="character" w:styleId="Istaknuto">
    <w:name w:val="Emphasis"/>
    <w:basedOn w:val="Zadanifontodlomka"/>
    <w:uiPriority w:val="20"/>
    <w:qFormat/>
    <w:rsid w:val="00FB2C36"/>
    <w:rPr>
      <w:i/>
      <w:iCs/>
      <w:color w:val="000000" w:themeColor="text1"/>
    </w:rPr>
  </w:style>
  <w:style w:type="paragraph" w:styleId="Bezproreda">
    <w:name w:val="No Spacing"/>
    <w:uiPriority w:val="1"/>
    <w:qFormat/>
    <w:rsid w:val="00FB2C3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FB2C3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B2C3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B2C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E75B-BD20-4B34-B17F-A9F9082F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Windows korisnik</cp:lastModifiedBy>
  <cp:revision>7</cp:revision>
  <cp:lastPrinted>2022-01-27T10:09:00Z</cp:lastPrinted>
  <dcterms:created xsi:type="dcterms:W3CDTF">2022-02-03T10:58:00Z</dcterms:created>
  <dcterms:modified xsi:type="dcterms:W3CDTF">2023-01-30T08:34:00Z</dcterms:modified>
</cp:coreProperties>
</file>