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6EB" w14:textId="77777777" w:rsidR="00EB54C2" w:rsidRDefault="00EB54C2" w:rsidP="00EB54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FFAC06" w14:textId="77777777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AEC588B" w14:textId="6E51CE9B" w:rsidR="00A958A6" w:rsidRPr="00A958A6" w:rsidRDefault="00A958A6" w:rsidP="00A958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958A6">
        <w:rPr>
          <w:rFonts w:ascii="Times New Roman" w:hAnsi="Times New Roman" w:cs="Times New Roman"/>
          <w:sz w:val="23"/>
          <w:szCs w:val="23"/>
        </w:rPr>
        <w:t>KLASA: 112-02/26-01/</w:t>
      </w:r>
      <w:r>
        <w:rPr>
          <w:rFonts w:ascii="Times New Roman" w:hAnsi="Times New Roman" w:cs="Times New Roman"/>
          <w:sz w:val="23"/>
          <w:szCs w:val="23"/>
        </w:rPr>
        <w:t>7</w:t>
      </w:r>
    </w:p>
    <w:p w14:paraId="380DA656" w14:textId="77777777" w:rsidR="00A958A6" w:rsidRPr="00A958A6" w:rsidRDefault="00A958A6" w:rsidP="00A958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958A6">
        <w:rPr>
          <w:rFonts w:ascii="Times New Roman" w:hAnsi="Times New Roman" w:cs="Times New Roman"/>
          <w:sz w:val="23"/>
          <w:szCs w:val="23"/>
        </w:rPr>
        <w:t>URBROJ: 251-228-26-1</w:t>
      </w:r>
    </w:p>
    <w:p w14:paraId="2E091A54" w14:textId="2E925D38" w:rsidR="00EB54C2" w:rsidRPr="000108A0" w:rsidRDefault="00A958A6" w:rsidP="00A958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958A6">
        <w:rPr>
          <w:rFonts w:ascii="Times New Roman" w:hAnsi="Times New Roman" w:cs="Times New Roman"/>
          <w:sz w:val="23"/>
          <w:szCs w:val="23"/>
        </w:rPr>
        <w:t xml:space="preserve">Soblinec, </w:t>
      </w:r>
      <w:r>
        <w:rPr>
          <w:rFonts w:ascii="Times New Roman" w:hAnsi="Times New Roman" w:cs="Times New Roman"/>
          <w:sz w:val="23"/>
          <w:szCs w:val="23"/>
        </w:rPr>
        <w:t>26</w:t>
      </w:r>
      <w:r w:rsidRPr="00A958A6">
        <w:rPr>
          <w:rFonts w:ascii="Times New Roman" w:hAnsi="Times New Roman" w:cs="Times New Roman"/>
          <w:sz w:val="23"/>
          <w:szCs w:val="23"/>
        </w:rPr>
        <w:t>.02.2026.</w:t>
      </w:r>
      <w:r w:rsidRPr="00A958A6">
        <w:rPr>
          <w:rFonts w:ascii="Times New Roman" w:hAnsi="Times New Roman" w:cs="Times New Roman"/>
          <w:sz w:val="23"/>
          <w:szCs w:val="23"/>
        </w:rPr>
        <w:tab/>
      </w:r>
      <w:r w:rsidRPr="00A958A6">
        <w:rPr>
          <w:rFonts w:ascii="Times New Roman" w:hAnsi="Times New Roman" w:cs="Times New Roman"/>
          <w:sz w:val="23"/>
          <w:szCs w:val="23"/>
        </w:rPr>
        <w:tab/>
      </w:r>
      <w:r w:rsidR="00EB54C2" w:rsidRPr="000108A0">
        <w:rPr>
          <w:rFonts w:ascii="Times New Roman" w:hAnsi="Times New Roman" w:cs="Times New Roman"/>
          <w:sz w:val="23"/>
          <w:szCs w:val="23"/>
        </w:rPr>
        <w:tab/>
      </w:r>
      <w:r w:rsidR="00EB54C2" w:rsidRPr="000108A0">
        <w:rPr>
          <w:rFonts w:ascii="Times New Roman" w:hAnsi="Times New Roman" w:cs="Times New Roman"/>
          <w:sz w:val="23"/>
          <w:szCs w:val="23"/>
        </w:rPr>
        <w:tab/>
      </w:r>
      <w:r w:rsidR="00EB54C2" w:rsidRPr="000108A0">
        <w:rPr>
          <w:rFonts w:ascii="Times New Roman" w:hAnsi="Times New Roman" w:cs="Times New Roman"/>
          <w:sz w:val="23"/>
          <w:szCs w:val="23"/>
        </w:rPr>
        <w:tab/>
      </w:r>
      <w:r w:rsidR="00EB54C2" w:rsidRPr="000108A0">
        <w:rPr>
          <w:rFonts w:ascii="Times New Roman" w:hAnsi="Times New Roman" w:cs="Times New Roman"/>
          <w:sz w:val="23"/>
          <w:szCs w:val="23"/>
        </w:rPr>
        <w:tab/>
      </w:r>
    </w:p>
    <w:p w14:paraId="2E43DF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CF0B2F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390FCEEF" w14:textId="53591C51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736A8E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</w:t>
      </w:r>
      <w:r w:rsidR="00362EAE">
        <w:rPr>
          <w:rFonts w:ascii="Times New Roman" w:hAnsi="Times New Roman" w:cs="Times New Roman"/>
          <w:sz w:val="23"/>
          <w:szCs w:val="23"/>
        </w:rPr>
        <w:t xml:space="preserve">, </w:t>
      </w:r>
      <w:r w:rsidR="00187997">
        <w:rPr>
          <w:rFonts w:ascii="Times New Roman" w:hAnsi="Times New Roman" w:cs="Times New Roman"/>
          <w:sz w:val="23"/>
          <w:szCs w:val="23"/>
        </w:rPr>
        <w:t xml:space="preserve">155,23 i </w:t>
      </w:r>
      <w:r w:rsidR="00362EAE">
        <w:rPr>
          <w:rFonts w:ascii="Times New Roman" w:hAnsi="Times New Roman" w:cs="Times New Roman"/>
          <w:sz w:val="23"/>
          <w:szCs w:val="23"/>
        </w:rPr>
        <w:t>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Ivana Granđe i članka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0108A0">
        <w:rPr>
          <w:rFonts w:ascii="Times New Roman" w:hAnsi="Times New Roman" w:cs="Times New Roman"/>
          <w:sz w:val="23"/>
          <w:szCs w:val="23"/>
        </w:rPr>
        <w:t>. Pravilnika o radu Osnovne škole Ivana Granđe, ravnateljica Osnovne škole Ivana Granđe, raspisuje</w:t>
      </w:r>
    </w:p>
    <w:p w14:paraId="2E8268B0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BF6F4D0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14:paraId="2C1AB757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7F84E0A" w14:textId="1B450748" w:rsidR="00EB54C2" w:rsidRPr="00673095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</w:t>
      </w:r>
      <w:r w:rsidR="00353A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73095">
        <w:rPr>
          <w:rFonts w:ascii="Times New Roman" w:hAnsi="Times New Roman" w:cs="Times New Roman"/>
          <w:b/>
          <w:sz w:val="23"/>
          <w:szCs w:val="23"/>
        </w:rPr>
        <w:t>INFORMATIKE -</w:t>
      </w:r>
      <w:r w:rsidRPr="000108A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91441">
        <w:rPr>
          <w:rFonts w:ascii="Times New Roman" w:hAnsi="Times New Roman" w:cs="Times New Roman"/>
          <w:sz w:val="23"/>
          <w:szCs w:val="23"/>
        </w:rPr>
        <w:t>1</w:t>
      </w:r>
      <w:r w:rsidRPr="000108A0">
        <w:rPr>
          <w:rFonts w:ascii="Times New Roman" w:hAnsi="Times New Roman" w:cs="Times New Roman"/>
          <w:sz w:val="23"/>
          <w:szCs w:val="23"/>
        </w:rPr>
        <w:t xml:space="preserve"> izvršitelj/ic</w:t>
      </w:r>
      <w:r w:rsidR="00F03E1D">
        <w:rPr>
          <w:rFonts w:ascii="Times New Roman" w:hAnsi="Times New Roman" w:cs="Times New Roman"/>
          <w:sz w:val="23"/>
          <w:szCs w:val="23"/>
        </w:rPr>
        <w:t>a</w:t>
      </w:r>
      <w:r w:rsidRPr="000108A0">
        <w:rPr>
          <w:rFonts w:ascii="Times New Roman" w:hAnsi="Times New Roman" w:cs="Times New Roman"/>
          <w:sz w:val="23"/>
          <w:szCs w:val="23"/>
        </w:rPr>
        <w:t xml:space="preserve"> na određeno vrijeme, puno radno vrijeme – 40 sati tjedno, mjesto rada: </w:t>
      </w:r>
      <w:r w:rsidR="000F23A8">
        <w:rPr>
          <w:rFonts w:ascii="Times New Roman" w:hAnsi="Times New Roman" w:cs="Times New Roman"/>
          <w:sz w:val="23"/>
          <w:szCs w:val="23"/>
        </w:rPr>
        <w:t>PŠ Adamovec, Dragutina Domjanića 75, Belovar</w:t>
      </w:r>
    </w:p>
    <w:p w14:paraId="2BD68969" w14:textId="77777777" w:rsidR="00EB54C2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624853" w14:textId="3A3CF47B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Uvjeti za zasnivanje radnog odnosa: opći uvjeti sukladno općim propisima o radu, te posebni uvjeti propisani  Zakonom o odgoju i obrazovanju u osnovnoj i srednjoj školi (NN, broj 87/08, 86/09, 92/10, 105/10, 90/11, 5/12, 16/12, 86/12, 126/12, 94/13, 152/14, 7/17 , 68/18, 98/19  64/20</w:t>
      </w:r>
      <w:r w:rsidR="00E45396">
        <w:rPr>
          <w:rFonts w:ascii="Times New Roman" w:hAnsi="Times New Roman" w:cs="Times New Roman"/>
          <w:sz w:val="23"/>
          <w:szCs w:val="23"/>
        </w:rPr>
        <w:t xml:space="preserve">, </w:t>
      </w:r>
      <w:r w:rsidR="00E45396" w:rsidRPr="00736A8E">
        <w:rPr>
          <w:rFonts w:ascii="Times New Roman" w:hAnsi="Times New Roman" w:cs="Times New Roman"/>
          <w:sz w:val="23"/>
          <w:szCs w:val="23"/>
        </w:rPr>
        <w:t>151/22</w:t>
      </w:r>
      <w:r w:rsidR="00E45396">
        <w:rPr>
          <w:rFonts w:ascii="Times New Roman" w:hAnsi="Times New Roman" w:cs="Times New Roman"/>
          <w:sz w:val="23"/>
          <w:szCs w:val="23"/>
        </w:rPr>
        <w:t>, 155,23 i 156/23</w:t>
      </w:r>
      <w:r w:rsidRPr="006079AE">
        <w:rPr>
          <w:rFonts w:ascii="Times New Roman" w:hAnsi="Times New Roman" w:cs="Times New Roman"/>
          <w:sz w:val="23"/>
          <w:szCs w:val="23"/>
        </w:rPr>
        <w:t>) i Pravilnikom o odgovarajućoj vrsti obrazovanja učitelja i stručnih suradnika u osnovnoj školi (</w:t>
      </w:r>
      <w:r>
        <w:rPr>
          <w:rFonts w:ascii="Times New Roman" w:hAnsi="Times New Roman" w:cs="Times New Roman"/>
          <w:sz w:val="23"/>
          <w:szCs w:val="23"/>
        </w:rPr>
        <w:t>NN, broj</w:t>
      </w:r>
      <w:r w:rsidRPr="006079AE">
        <w:rPr>
          <w:rFonts w:ascii="Times New Roman" w:hAnsi="Times New Roman" w:cs="Times New Roman"/>
          <w:sz w:val="23"/>
          <w:szCs w:val="23"/>
        </w:rPr>
        <w:t xml:space="preserve"> 75/20)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6079AE">
        <w:rPr>
          <w:rFonts w:ascii="Times New Roman" w:hAnsi="Times New Roman" w:cs="Times New Roman"/>
          <w:sz w:val="23"/>
          <w:szCs w:val="23"/>
        </w:rPr>
        <w:t xml:space="preserve"> Na natječaj se mogu javiti osobe oba spola.</w:t>
      </w:r>
    </w:p>
    <w:p w14:paraId="357D876C" w14:textId="77777777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2BC109F6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14:paraId="27A7E00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životopis</w:t>
      </w:r>
    </w:p>
    <w:p w14:paraId="6E4A7F8D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diploma, odnosno dokaz o stečenoj vrsti i razini obrazovanja</w:t>
      </w:r>
    </w:p>
    <w:p w14:paraId="3B0C2C9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14:paraId="5D17C47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73D9161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elektronički zapis, odnosno presliku potvrde o podacima evidentiranim u matičnoj evidenciji Hrvatskoga zavoda za mirovinsko osiguranje - e-radna knjižica (ne starije od dana raspisivanja natječaja).</w:t>
      </w:r>
    </w:p>
    <w:p w14:paraId="6A318323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80CFA0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14:paraId="50A9F4E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325429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6777B02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ADD58E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121/17, 98/19, 84/21), članku 48. f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33/92, 77/92, 27/93, 58/93, 2/94, 76/94, 108/95, 108/96, 82/01, 103/03 i 148/13, 98/19),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28E69F6D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7ECF5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121/17, 98/19, 84/21),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6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E640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D5401F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7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ADCD8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579937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(„Narodne novine“, br. 157/13, 152/14., 39/18., 32/20.),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41A567B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746CE5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Sukladno odredbama Pravilnika o načinu i postupku zapošljavanja u Osnovnoj školi Ivana Granđe (dostupnim na poveznici </w:t>
      </w:r>
      <w:hyperlink r:id="rId8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http://os-igrandje-soblinec.skole.hr/upload/os-igrandje-soblinec/images/static3/1456/attachment/Pravilnik_o_nacinu_i_postupku_zaposljavanja_u_OS_Ivana_Gran_e.pdf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) provest će se vrednovanje kandidata koji ispunjavanju formalne uvjete natječaja. </w:t>
      </w:r>
    </w:p>
    <w:p w14:paraId="1A828095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Lista kandidata koji ispunjavaju formalne uvjete natječaja i upućuju se na vrednovanje te područja provjere, pravni i drugi izvori za pripremu kandidata za vrednovanje te vrijeme i mjesto održavanja vrednovanja bit će objavljeni na mrežnoj stranici Osnovne škole Ivana Granđe </w:t>
      </w:r>
      <w:hyperlink r:id="rId9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u rubrici „Natječaji“ – „Obavijesti o postupku vrednovanja kandidata“ na poveznici </w:t>
      </w:r>
      <w:hyperlink r:id="rId10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http://os-igrandje-soblinec.skole.hr/natje_aji/obavijesti_o_postupku_vrednovanja_kandidata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najkasnije 3 dana prije dana određenog za provođenje postupka vrednovanja. Kandidati se neće posebno pozivati, te ukoliko ne pristupe vrednovanju, smatrat će se da su odustali od prijave na natječaj.</w:t>
      </w:r>
    </w:p>
    <w:p w14:paraId="1B8BA37B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0B66D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Rok za podnošenje prijava je 8 dana od dana objave natječaja.</w:t>
      </w:r>
    </w:p>
    <w:p w14:paraId="6B7653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16C1B2" w14:textId="04DB8F8B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Prijave s traženom dokumentacijom podnose se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preporučenom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pošiljkom na adresu: Osnovna škola Ivana Granđe, Soblinečka 68, Soblinec, 10360 Sesvete s naznakom „Za natječaj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– učitelj/ica </w:t>
      </w:r>
      <w:r w:rsidR="00673095">
        <w:rPr>
          <w:rFonts w:ascii="Times New Roman" w:hAnsi="Times New Roman" w:cs="Times New Roman"/>
          <w:color w:val="000000"/>
          <w:sz w:val="23"/>
          <w:szCs w:val="23"/>
        </w:rPr>
        <w:t>informatike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“ ili na e-mail adresu škole: </w:t>
      </w:r>
      <w:hyperlink r:id="rId11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os-igrandje@os-igrandje-soblinec.skole.hr</w:t>
        </w:r>
      </w:hyperlink>
    </w:p>
    <w:p w14:paraId="2011B437" w14:textId="77777777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3B60B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Urednom prijavom smatra se prijava koja sadrži sve tražene podatke i priloge. Nepotpune prijave, odnosno prijave koje ne sadrže tražene podatke i priloge, kao i prijave koje pristignu izvan roka, neće se razmatrati, a osobe koje podnesu takve prijave neće se smatrati kandidatima prijavljenim na natječaj. Osnovna škola Ivana Granđe ne obavještava osobu o razlozima zašto se ne smatra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kandidatom prijavljenim na natječaj. O rezultatima natječaja kandidati će biti obaviješteni pisanim putem u roku od 15 dana od dana izbora.</w:t>
      </w:r>
    </w:p>
    <w:p w14:paraId="1AF967C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0F125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dajete privolu za obradu Vaših osobnih podataka za potrebe natječajnog postupka, odnosno u svrhu zapošljavanja, a u skladu s odredbama </w:t>
      </w:r>
      <w:r w:rsidRPr="000108A0">
        <w:rPr>
          <w:rFonts w:ascii="Times New Roman" w:hAnsi="Times New Roman"/>
          <w:bCs/>
          <w:sz w:val="23"/>
          <w:szCs w:val="23"/>
        </w:rPr>
        <w:t>Opće uredbe o zaštiti podataka (EU) 2016/679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763F4D4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58557B7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782F21B" w14:textId="77777777" w:rsidR="00EB54C2" w:rsidRPr="000108A0" w:rsidRDefault="00EB54C2" w:rsidP="00EB54C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B54C2" w:rsidRPr="000108A0" w14:paraId="1FBE87A3" w14:textId="77777777" w:rsidTr="00093EA9">
        <w:tc>
          <w:tcPr>
            <w:tcW w:w="4395" w:type="dxa"/>
            <w:hideMark/>
          </w:tcPr>
          <w:p w14:paraId="158EBB9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RAVNATELJICA</w:t>
            </w:r>
          </w:p>
        </w:tc>
      </w:tr>
      <w:tr w:rsidR="00EB54C2" w:rsidRPr="000108A0" w14:paraId="4E1F0380" w14:textId="77777777" w:rsidTr="00093EA9">
        <w:tc>
          <w:tcPr>
            <w:tcW w:w="4395" w:type="dxa"/>
          </w:tcPr>
          <w:p w14:paraId="6B66498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B54C2" w:rsidRPr="000108A0" w14:paraId="30D60EC2" w14:textId="77777777" w:rsidTr="00093EA9">
        <w:tc>
          <w:tcPr>
            <w:tcW w:w="4395" w:type="dxa"/>
            <w:hideMark/>
          </w:tcPr>
          <w:p w14:paraId="16D62855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Antea Rukavina Ivanjko, dipl. učitelj</w:t>
            </w:r>
          </w:p>
        </w:tc>
      </w:tr>
    </w:tbl>
    <w:p w14:paraId="1F010610" w14:textId="77777777" w:rsidR="00EB54C2" w:rsidRPr="0048280A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55268A3" w14:textId="77777777" w:rsidR="00EB54C2" w:rsidRDefault="00EB54C2" w:rsidP="00EB54C2"/>
    <w:p w14:paraId="4584DA01" w14:textId="77777777" w:rsidR="00EB54C2" w:rsidRDefault="00EB54C2" w:rsidP="00EB54C2"/>
    <w:p w14:paraId="14AC3953" w14:textId="77777777" w:rsidR="00EB54C2" w:rsidRDefault="00EB54C2" w:rsidP="00EB54C2"/>
    <w:p w14:paraId="63EF1EE8" w14:textId="77777777" w:rsidR="004F249B" w:rsidRDefault="004F249B"/>
    <w:sectPr w:rsidR="004F249B" w:rsidSect="00AC63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C37B" w14:textId="77777777" w:rsidR="007A26D5" w:rsidRDefault="007A26D5">
      <w:pPr>
        <w:spacing w:after="0" w:line="240" w:lineRule="auto"/>
      </w:pPr>
      <w:r>
        <w:separator/>
      </w:r>
    </w:p>
  </w:endnote>
  <w:endnote w:type="continuationSeparator" w:id="0">
    <w:p w14:paraId="12B04450" w14:textId="77777777" w:rsidR="007A26D5" w:rsidRDefault="007A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24DD" w14:textId="77777777" w:rsidR="007A26D5" w:rsidRDefault="007A26D5">
      <w:pPr>
        <w:spacing w:after="0" w:line="240" w:lineRule="auto"/>
      </w:pPr>
      <w:r>
        <w:separator/>
      </w:r>
    </w:p>
  </w:footnote>
  <w:footnote w:type="continuationSeparator" w:id="0">
    <w:p w14:paraId="3A4DE6DD" w14:textId="77777777" w:rsidR="007A26D5" w:rsidRDefault="007A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DA47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185E7CF" wp14:editId="391AE98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705A751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4EF099E1" w14:textId="77777777" w:rsidR="00C52E28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F4C2334" w14:textId="77777777" w:rsidR="00C52E28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26EF7342" w14:textId="77777777" w:rsidR="00C52E28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C52E28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4B257E12" w14:textId="77777777" w:rsidR="00C52E28" w:rsidRDefault="00C52E28" w:rsidP="00FB2C36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2"/>
    <w:rsid w:val="0007584E"/>
    <w:rsid w:val="000F23A8"/>
    <w:rsid w:val="0014611E"/>
    <w:rsid w:val="00156119"/>
    <w:rsid w:val="00187997"/>
    <w:rsid w:val="001B43D8"/>
    <w:rsid w:val="00353AD9"/>
    <w:rsid w:val="00362EAE"/>
    <w:rsid w:val="003A475C"/>
    <w:rsid w:val="0043499F"/>
    <w:rsid w:val="004F249B"/>
    <w:rsid w:val="00551EE7"/>
    <w:rsid w:val="00591D73"/>
    <w:rsid w:val="00673095"/>
    <w:rsid w:val="00691441"/>
    <w:rsid w:val="007746EA"/>
    <w:rsid w:val="007A26D5"/>
    <w:rsid w:val="009E5669"/>
    <w:rsid w:val="00A958A6"/>
    <w:rsid w:val="00B61240"/>
    <w:rsid w:val="00B8227F"/>
    <w:rsid w:val="00B97926"/>
    <w:rsid w:val="00BA1599"/>
    <w:rsid w:val="00C52E28"/>
    <w:rsid w:val="00CD046E"/>
    <w:rsid w:val="00E45396"/>
    <w:rsid w:val="00E63C5B"/>
    <w:rsid w:val="00EB54C2"/>
    <w:rsid w:val="00F03E1D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83C"/>
  <w15:chartTrackingRefBased/>
  <w15:docId w15:val="{8871BA6D-41B6-4911-A584-8574CEE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C2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4C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randje-soblinec.skole.hr/upload/os-igrandje-soblinec/images/static3/1456/attachment/Pravilnik_o_nacinu_i_postupku_zaposljavanja_u_OS_Ivana_Gran_e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mailto:os-igrandje@os-igrandje-soblinec.skole.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s-igrandje-soblinec.skole.hr/natje_aji/obavijesti_o_postupku_vrednovanja_kandida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igrandje-soblinec.skol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14</cp:revision>
  <cp:lastPrinted>2023-10-18T09:45:00Z</cp:lastPrinted>
  <dcterms:created xsi:type="dcterms:W3CDTF">2023-10-18T09:37:00Z</dcterms:created>
  <dcterms:modified xsi:type="dcterms:W3CDTF">2026-02-26T13:25:00Z</dcterms:modified>
</cp:coreProperties>
</file>