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495CD" w14:textId="3AC3ED2C" w:rsidR="00FB2C36" w:rsidRDefault="00B23794" w:rsidP="00B5773B">
      <w:pPr>
        <w:spacing w:after="0" w:line="240" w:lineRule="auto"/>
        <w:rPr>
          <w:rFonts w:ascii="Times New Roman" w:hAnsi="Times New Roman" w:cs="Times New Roman"/>
        </w:rPr>
      </w:pPr>
      <w:r>
        <w:rPr>
          <w:rFonts w:ascii="Times New Roman" w:hAnsi="Times New Roman" w:cs="Times New Roman"/>
          <w:b/>
          <w:noProof/>
          <w:sz w:val="27"/>
          <w:szCs w:val="27"/>
          <w:lang w:eastAsia="hr-HR"/>
        </w:rPr>
        <w:br w:type="textWrapping" w:clear="all"/>
      </w:r>
    </w:p>
    <w:p w14:paraId="55D46B9B" w14:textId="20B1F142" w:rsidR="00123F95" w:rsidRPr="00123F95" w:rsidRDefault="00123F95" w:rsidP="00123F95">
      <w:pPr>
        <w:spacing w:after="0" w:line="240" w:lineRule="auto"/>
        <w:rPr>
          <w:rFonts w:ascii="Times New Roman" w:hAnsi="Times New Roman" w:cs="Times New Roman"/>
          <w:sz w:val="22"/>
        </w:rPr>
      </w:pPr>
      <w:r w:rsidRPr="00123F95">
        <w:rPr>
          <w:rFonts w:ascii="Times New Roman" w:hAnsi="Times New Roman" w:cs="Times New Roman"/>
          <w:sz w:val="22"/>
        </w:rPr>
        <w:t>KLASA: </w:t>
      </w:r>
      <w:r w:rsidR="00025619">
        <w:rPr>
          <w:rFonts w:ascii="Times New Roman" w:hAnsi="Times New Roman" w:cs="Times New Roman"/>
          <w:sz w:val="22"/>
        </w:rPr>
        <w:t>400-04/26-01/1</w:t>
      </w:r>
    </w:p>
    <w:p w14:paraId="51310BB9" w14:textId="2DB6B126" w:rsidR="00123F95" w:rsidRPr="00123F95" w:rsidRDefault="00123F95" w:rsidP="00123F95">
      <w:pPr>
        <w:spacing w:after="0" w:line="240" w:lineRule="auto"/>
        <w:rPr>
          <w:rFonts w:ascii="Times New Roman" w:hAnsi="Times New Roman" w:cs="Times New Roman"/>
          <w:sz w:val="22"/>
        </w:rPr>
      </w:pPr>
      <w:r w:rsidRPr="00123F95">
        <w:rPr>
          <w:rFonts w:ascii="Times New Roman" w:hAnsi="Times New Roman" w:cs="Times New Roman"/>
          <w:sz w:val="22"/>
        </w:rPr>
        <w:t xml:space="preserve">URBROJ: </w:t>
      </w:r>
      <w:r w:rsidR="00025619">
        <w:rPr>
          <w:rFonts w:ascii="Times New Roman" w:hAnsi="Times New Roman" w:cs="Times New Roman"/>
          <w:sz w:val="22"/>
        </w:rPr>
        <w:t>251-228-26-</w:t>
      </w:r>
      <w:r w:rsidR="00B51BEF">
        <w:rPr>
          <w:rFonts w:ascii="Times New Roman" w:hAnsi="Times New Roman" w:cs="Times New Roman"/>
          <w:sz w:val="22"/>
        </w:rPr>
        <w:t>4</w:t>
      </w:r>
    </w:p>
    <w:p w14:paraId="3055FF2F" w14:textId="5B6EDF01" w:rsidR="00304F22" w:rsidRDefault="00304F22" w:rsidP="00304F22">
      <w:pPr>
        <w:spacing w:after="0" w:line="240" w:lineRule="auto"/>
        <w:rPr>
          <w:rFonts w:ascii="Times New Roman" w:hAnsi="Times New Roman" w:cs="Times New Roman"/>
          <w:sz w:val="22"/>
        </w:rPr>
      </w:pPr>
      <w:r>
        <w:rPr>
          <w:rFonts w:ascii="Times New Roman" w:hAnsi="Times New Roman" w:cs="Times New Roman"/>
          <w:sz w:val="22"/>
        </w:rPr>
        <w:t xml:space="preserve">Soblinec, </w:t>
      </w:r>
      <w:r w:rsidR="001908A1">
        <w:rPr>
          <w:rFonts w:ascii="Times New Roman" w:hAnsi="Times New Roman" w:cs="Times New Roman"/>
          <w:sz w:val="22"/>
        </w:rPr>
        <w:t>17.02.2026.</w:t>
      </w:r>
    </w:p>
    <w:p w14:paraId="1400614A" w14:textId="29C92BE9" w:rsidR="00B5773B" w:rsidRPr="00613AA2" w:rsidRDefault="00B5773B" w:rsidP="00B5773B">
      <w:pPr>
        <w:spacing w:after="0" w:line="240" w:lineRule="auto"/>
        <w:rPr>
          <w:rFonts w:ascii="Times New Roman" w:hAnsi="Times New Roman" w:cs="Times New Roman"/>
        </w:rPr>
      </w:pPr>
    </w:p>
    <w:p w14:paraId="3B6E8608" w14:textId="77777777" w:rsidR="00A02A07" w:rsidRDefault="00A02A07" w:rsidP="00FB2C36">
      <w:pPr>
        <w:spacing w:after="0" w:line="240" w:lineRule="auto"/>
        <w:rPr>
          <w:rFonts w:ascii="Times New Roman" w:hAnsi="Times New Roman" w:cs="Times New Roman"/>
          <w:b/>
        </w:rPr>
      </w:pPr>
    </w:p>
    <w:p w14:paraId="463014ED" w14:textId="6599EFBD" w:rsidR="006278D4" w:rsidRPr="007E737F" w:rsidRDefault="007E737F" w:rsidP="007E737F">
      <w:pPr>
        <w:spacing w:after="0" w:line="240" w:lineRule="auto"/>
        <w:jc w:val="center"/>
        <w:rPr>
          <w:rFonts w:ascii="Times New Roman" w:hAnsi="Times New Roman" w:cs="Times New Roman"/>
          <w:b/>
          <w:sz w:val="28"/>
          <w:szCs w:val="28"/>
        </w:rPr>
      </w:pPr>
      <w:r w:rsidRPr="007E737F">
        <w:rPr>
          <w:rFonts w:ascii="Times New Roman" w:hAnsi="Times New Roman" w:cs="Times New Roman"/>
          <w:b/>
          <w:sz w:val="28"/>
          <w:szCs w:val="28"/>
        </w:rPr>
        <w:t>OBRAZLOŽENJE IZVRŠENJ</w:t>
      </w:r>
      <w:r w:rsidR="00CA7646">
        <w:rPr>
          <w:rFonts w:ascii="Times New Roman" w:hAnsi="Times New Roman" w:cs="Times New Roman"/>
          <w:b/>
          <w:sz w:val="28"/>
          <w:szCs w:val="28"/>
        </w:rPr>
        <w:t>A</w:t>
      </w:r>
      <w:r w:rsidRPr="007E737F">
        <w:rPr>
          <w:rFonts w:ascii="Times New Roman" w:hAnsi="Times New Roman" w:cs="Times New Roman"/>
          <w:b/>
          <w:sz w:val="28"/>
          <w:szCs w:val="28"/>
        </w:rPr>
        <w:t xml:space="preserve"> FINANCIJSKOG PLANA ZA RAZDOBLJE 01.01. – </w:t>
      </w:r>
      <w:r w:rsidR="00293184">
        <w:rPr>
          <w:rFonts w:ascii="Times New Roman" w:hAnsi="Times New Roman" w:cs="Times New Roman"/>
          <w:b/>
          <w:sz w:val="28"/>
          <w:szCs w:val="28"/>
        </w:rPr>
        <w:t>31.12.202</w:t>
      </w:r>
      <w:r w:rsidR="001908A1">
        <w:rPr>
          <w:rFonts w:ascii="Times New Roman" w:hAnsi="Times New Roman" w:cs="Times New Roman"/>
          <w:b/>
          <w:sz w:val="28"/>
          <w:szCs w:val="28"/>
        </w:rPr>
        <w:t>5</w:t>
      </w:r>
      <w:r w:rsidR="00293184">
        <w:rPr>
          <w:rFonts w:ascii="Times New Roman" w:hAnsi="Times New Roman" w:cs="Times New Roman"/>
          <w:b/>
          <w:sz w:val="28"/>
          <w:szCs w:val="28"/>
        </w:rPr>
        <w:t>.</w:t>
      </w:r>
    </w:p>
    <w:p w14:paraId="6837325B" w14:textId="77777777" w:rsidR="007E737F" w:rsidRPr="003757AE" w:rsidRDefault="007E737F" w:rsidP="00FB2C36">
      <w:pPr>
        <w:spacing w:after="0" w:line="240" w:lineRule="auto"/>
        <w:rPr>
          <w:rFonts w:ascii="Times New Roman" w:hAnsi="Times New Roman" w:cs="Times New Roman"/>
          <w:b/>
          <w:sz w:val="24"/>
          <w:szCs w:val="24"/>
        </w:rPr>
      </w:pPr>
    </w:p>
    <w:p w14:paraId="70A48005" w14:textId="08943A3D" w:rsidR="00E46DB0" w:rsidRPr="007E737F" w:rsidRDefault="007E737F" w:rsidP="00FB2C36">
      <w:pPr>
        <w:spacing w:after="0" w:line="240" w:lineRule="auto"/>
        <w:rPr>
          <w:rFonts w:ascii="Times New Roman" w:hAnsi="Times New Roman" w:cs="Times New Roman"/>
          <w:b/>
          <w:sz w:val="24"/>
          <w:szCs w:val="24"/>
        </w:rPr>
      </w:pPr>
      <w:r w:rsidRPr="007E737F">
        <w:rPr>
          <w:rFonts w:ascii="Times New Roman" w:hAnsi="Times New Roman" w:cs="Times New Roman"/>
          <w:b/>
          <w:sz w:val="24"/>
          <w:szCs w:val="24"/>
        </w:rPr>
        <w:t>Proračunski korisnik: OŠ Ivana Granđe</w:t>
      </w:r>
    </w:p>
    <w:p w14:paraId="398AEFDB" w14:textId="22207928" w:rsidR="007E737F" w:rsidRDefault="007E737F" w:rsidP="00EC796D">
      <w:pPr>
        <w:spacing w:after="0" w:line="240" w:lineRule="auto"/>
        <w:jc w:val="both"/>
        <w:rPr>
          <w:rFonts w:ascii="Times New Roman" w:hAnsi="Times New Roman" w:cs="Times New Roman"/>
          <w:b/>
        </w:rPr>
      </w:pPr>
    </w:p>
    <w:p w14:paraId="062FC2E9" w14:textId="2D0688DA" w:rsidR="007E737F" w:rsidRDefault="007E737F" w:rsidP="00EC796D">
      <w:pPr>
        <w:spacing w:after="0" w:line="240" w:lineRule="auto"/>
        <w:jc w:val="both"/>
        <w:rPr>
          <w:rFonts w:ascii="Times New Roman" w:hAnsi="Times New Roman" w:cs="Times New Roman"/>
          <w:bCs/>
          <w:sz w:val="24"/>
          <w:szCs w:val="24"/>
        </w:rPr>
      </w:pPr>
      <w:r w:rsidRPr="007E737F">
        <w:rPr>
          <w:rFonts w:ascii="Times New Roman" w:hAnsi="Times New Roman" w:cs="Times New Roman"/>
          <w:b/>
          <w:sz w:val="24"/>
          <w:szCs w:val="24"/>
        </w:rPr>
        <w:t xml:space="preserve">Sažetak djelokruga rada: </w:t>
      </w:r>
      <w:r w:rsidRPr="007E737F">
        <w:rPr>
          <w:rFonts w:ascii="Times New Roman" w:hAnsi="Times New Roman" w:cs="Times New Roman"/>
          <w:bCs/>
          <w:sz w:val="24"/>
          <w:szCs w:val="24"/>
        </w:rPr>
        <w:t xml:space="preserve">Škola </w:t>
      </w:r>
      <w:r w:rsidRPr="00574ACE">
        <w:rPr>
          <w:rFonts w:ascii="Times New Roman" w:hAnsi="Times New Roman" w:cs="Times New Roman"/>
          <w:bCs/>
          <w:sz w:val="24"/>
          <w:szCs w:val="24"/>
        </w:rPr>
        <w:t xml:space="preserve">obavlja djelatnost </w:t>
      </w:r>
      <w:r>
        <w:rPr>
          <w:rFonts w:ascii="Times New Roman" w:hAnsi="Times New Roman" w:cs="Times New Roman"/>
          <w:bCs/>
          <w:sz w:val="24"/>
          <w:szCs w:val="24"/>
        </w:rPr>
        <w:t xml:space="preserve">osnovnoškolskog </w:t>
      </w:r>
      <w:r w:rsidRPr="00574ACE">
        <w:rPr>
          <w:rFonts w:ascii="Times New Roman" w:hAnsi="Times New Roman" w:cs="Times New Roman"/>
          <w:bCs/>
          <w:sz w:val="24"/>
          <w:szCs w:val="24"/>
        </w:rPr>
        <w:t xml:space="preserve"> obrazovanja</w:t>
      </w:r>
      <w:r>
        <w:rPr>
          <w:rFonts w:ascii="Times New Roman" w:hAnsi="Times New Roman" w:cs="Times New Roman"/>
          <w:bCs/>
          <w:sz w:val="24"/>
          <w:szCs w:val="24"/>
        </w:rPr>
        <w:t xml:space="preserve">. Osnovnoškolsko obrazovanje odvija se na četiri lokacije, i to na način: u matičnoj školi u Soblincu, Soblinečka 68, i u područnoj školi u Adamovcu, Dragutina Domjanića 75, nastava je organizirana i kao razredna i kao predmetna, tj.osmogodišnji program; dok je u područnim školama u Glavnici Donjoj, Glavnička cesta 26, i Moravču, Trg sv. Trojstva 1, nastava organizirana samo kao razredna, odnosno četverogodišnji program. Škola ima još jednu područnu školu u Belovaru, Varaždinska cesta 42, u kojoj se ne izvodi nastava ni u kakvom obliku. </w:t>
      </w:r>
    </w:p>
    <w:p w14:paraId="6EBCE324" w14:textId="27653C03" w:rsidR="007E737F" w:rsidRDefault="007E737F" w:rsidP="00EC79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Nastava se odvija u dvije smjene, osim u PŠ u Glavnici Donjoj i PŠ Moravče, gdje se nastava odvija samo u jutarnjoj smjeni. </w:t>
      </w:r>
      <w:r w:rsidR="00E55CB5">
        <w:rPr>
          <w:rFonts w:ascii="Times New Roman" w:hAnsi="Times New Roman" w:cs="Times New Roman"/>
          <w:bCs/>
          <w:sz w:val="24"/>
          <w:szCs w:val="24"/>
        </w:rPr>
        <w:t xml:space="preserve">Program produženog boravak organiziran je u matičnoj školi u Soblincu i područnoj školi u Adamovcu za prve i druge razrede, dok je u područnoj školi u Glavnici Donjoj organiziran za učenike od prvog do četvrtog razred kao kombinirana odgojna skupina. </w:t>
      </w:r>
    </w:p>
    <w:p w14:paraId="4B842553" w14:textId="444738FB" w:rsidR="007E737F" w:rsidRDefault="007E737F" w:rsidP="00EC796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Nastava je organizirana u petodnevnom radnom tjednu u skladu s Godišnjim planom i programom rada te Školskim kurikulumom.</w:t>
      </w:r>
    </w:p>
    <w:p w14:paraId="7B61C7AD" w14:textId="71363786" w:rsidR="00E55CB5" w:rsidRDefault="00E55CB5" w:rsidP="00EC796D">
      <w:pPr>
        <w:spacing w:after="0" w:line="240" w:lineRule="auto"/>
        <w:jc w:val="both"/>
        <w:rPr>
          <w:rFonts w:ascii="Times New Roman" w:hAnsi="Times New Roman" w:cs="Times New Roman"/>
          <w:bCs/>
          <w:sz w:val="24"/>
          <w:szCs w:val="24"/>
        </w:rPr>
      </w:pPr>
    </w:p>
    <w:p w14:paraId="1FAA2A4F" w14:textId="2629E1C2" w:rsidR="00E55CB5" w:rsidRPr="00EC796D" w:rsidRDefault="00E55CB5" w:rsidP="00EC796D">
      <w:pPr>
        <w:jc w:val="both"/>
        <w:rPr>
          <w:rFonts w:ascii="Times New Roman" w:hAnsi="Times New Roman" w:cs="Times New Roman"/>
          <w:sz w:val="24"/>
          <w:szCs w:val="24"/>
        </w:rPr>
      </w:pPr>
      <w:r w:rsidRPr="00E55CB5">
        <w:rPr>
          <w:rFonts w:ascii="Times New Roman" w:hAnsi="Times New Roman" w:cs="Times New Roman"/>
          <w:sz w:val="24"/>
          <w:szCs w:val="24"/>
        </w:rPr>
        <w:t xml:space="preserve">Proračunski korisnik provodi sljedeći program: </w:t>
      </w:r>
    </w:p>
    <w:p w14:paraId="6C0DE0E5" w14:textId="40AF725E" w:rsidR="00E55CB5" w:rsidRPr="00EC796D" w:rsidRDefault="00E55CB5" w:rsidP="00EC796D">
      <w:pPr>
        <w:pStyle w:val="Naslov1"/>
        <w:rPr>
          <w:rFonts w:ascii="Times New Roman" w:hAnsi="Times New Roman" w:cs="Times New Roman"/>
          <w:b/>
          <w:bCs/>
          <w:sz w:val="24"/>
          <w:szCs w:val="24"/>
        </w:rPr>
      </w:pPr>
      <w:r w:rsidRPr="00E55CB5">
        <w:rPr>
          <w:rFonts w:ascii="Times New Roman" w:hAnsi="Times New Roman" w:cs="Times New Roman"/>
          <w:b/>
          <w:bCs/>
          <w:sz w:val="24"/>
          <w:szCs w:val="24"/>
        </w:rPr>
        <w:t>Program: 3109 DJELATNOST USTANOVA OSNOVNOG ŠKOLSTVA</w:t>
      </w:r>
    </w:p>
    <w:p w14:paraId="352751FE" w14:textId="77954F74" w:rsidR="00E55CB5" w:rsidRPr="00E55CB5" w:rsidRDefault="00E55CB5" w:rsidP="00E55CB5">
      <w:pPr>
        <w:pStyle w:val="Naslov1"/>
        <w:jc w:val="both"/>
        <w:rPr>
          <w:rFonts w:ascii="Times New Roman" w:hAnsi="Times New Roman" w:cs="Times New Roman"/>
          <w:b/>
          <w:i/>
          <w:sz w:val="24"/>
          <w:szCs w:val="24"/>
        </w:rPr>
      </w:pPr>
      <w:r w:rsidRPr="00E55CB5">
        <w:rPr>
          <w:rFonts w:ascii="Times New Roman" w:hAnsi="Times New Roman" w:cs="Times New Roman"/>
          <w:sz w:val="24"/>
          <w:szCs w:val="24"/>
        </w:rPr>
        <w:t xml:space="preserve">Zakonske i druge podloge za provedbu programa: </w:t>
      </w:r>
      <w:r w:rsidRPr="00E55CB5">
        <w:rPr>
          <w:rFonts w:ascii="Times New Roman" w:hAnsi="Times New Roman" w:cs="Times New Roman"/>
          <w:i/>
          <w:iCs/>
          <w:sz w:val="24"/>
          <w:szCs w:val="24"/>
        </w:rPr>
        <w:t>Zakon o odgoju i obrazovanju u osnovnoj i srednjoj školi - Narodne novine br.: 87/2008, 86/2009, 92/2010, ispr. -105/2010, 90/2011, 16/2012,  86/2012 - pročišćeni tekst i 94/2013, 152/2014, 7/2017 i 68/2018., 98/2019, 151/2022</w:t>
      </w:r>
      <w:r w:rsidR="00F2596E">
        <w:rPr>
          <w:rFonts w:ascii="Times New Roman" w:hAnsi="Times New Roman" w:cs="Times New Roman"/>
          <w:i/>
          <w:iCs/>
          <w:sz w:val="24"/>
          <w:szCs w:val="24"/>
        </w:rPr>
        <w:t>., 155/23., 156/23.</w:t>
      </w:r>
      <w:r w:rsidRPr="00E55CB5">
        <w:rPr>
          <w:rFonts w:ascii="Times New Roman" w:hAnsi="Times New Roman" w:cs="Times New Roman"/>
          <w:i/>
          <w:iCs/>
          <w:sz w:val="24"/>
          <w:szCs w:val="24"/>
        </w:rPr>
        <w:t>), Uredba o dopuni Zakona o odgoju i obrazovanju u osnovnim i srednjim školama NN 64/2020,  Program javnih potreba u osnovnoškolskom odgoju i obrazovanju, Državni pedagoški standard osnovnoškolskog sustava odgoja i obrazovanja (Narodne novine 63/08 i 90/10)</w:t>
      </w:r>
    </w:p>
    <w:p w14:paraId="4081541E" w14:textId="40F7E15D" w:rsidR="00E55CB5" w:rsidRPr="00E55CB5" w:rsidRDefault="00E55CB5" w:rsidP="00E55CB5">
      <w:pPr>
        <w:jc w:val="both"/>
        <w:rPr>
          <w:rFonts w:ascii="Times New Roman" w:hAnsi="Times New Roman" w:cs="Times New Roman"/>
          <w:sz w:val="24"/>
          <w:szCs w:val="24"/>
        </w:rPr>
      </w:pPr>
      <w:r w:rsidRPr="00E55CB5">
        <w:rPr>
          <w:rFonts w:ascii="Times New Roman" w:hAnsi="Times New Roman" w:cs="Times New Roman"/>
          <w:sz w:val="24"/>
          <w:szCs w:val="24"/>
        </w:rPr>
        <w:t xml:space="preserve">Cilj programa: Programom se želi postići realizacija Godišnjeg plana i programa OŠ Ivana Granđe. Odgoj i obrazovanje ostvaruje se u Školi na temelju nacionalnog kurikuluma, nastavnih planova i programa rada te školskog kurikulma. Škola radi na temelju školskog kurikuluma i godišnjeg plana i programa rada. Školski kurikulum utvrđuje dugoročni i kratkoročni plan </w:t>
      </w:r>
      <w:r w:rsidR="001908A1">
        <w:rPr>
          <w:rFonts w:ascii="Times New Roman" w:hAnsi="Times New Roman" w:cs="Times New Roman"/>
          <w:sz w:val="24"/>
          <w:szCs w:val="24"/>
        </w:rPr>
        <w:t>te</w:t>
      </w:r>
      <w:r w:rsidRPr="00E55CB5">
        <w:rPr>
          <w:rFonts w:ascii="Times New Roman" w:hAnsi="Times New Roman" w:cs="Times New Roman"/>
          <w:sz w:val="24"/>
          <w:szCs w:val="24"/>
        </w:rPr>
        <w:t xml:space="preserve"> program škole s izvannastavnim i izvanškolskim aktivnostima, a donosi se na temelju Nacionalnog okvirnog kurikuluma i postojećeg nastavnog plana i programa. Školski kurikulum određuje nastavni plan izbornih i fakultativnih predmeta, izvannastavne i izvanškolske </w:t>
      </w:r>
      <w:r w:rsidRPr="00E55CB5">
        <w:rPr>
          <w:rFonts w:ascii="Times New Roman" w:hAnsi="Times New Roman" w:cs="Times New Roman"/>
          <w:sz w:val="24"/>
          <w:szCs w:val="24"/>
        </w:rPr>
        <w:lastRenderedPageBreak/>
        <w:t xml:space="preserve">aktivnosti, izborni dio međupredmetnih i/ili interdisciplinarnih tema i/ili modula i druge odgojno-obrazovne aktivnosti, programe i projekte te njihove kurikulume ako nisu određeni nacionalnim kurikulumom. </w:t>
      </w:r>
    </w:p>
    <w:p w14:paraId="3C84CA61" w14:textId="77777777" w:rsidR="00E55CB5" w:rsidRPr="00E55CB5" w:rsidRDefault="00E55CB5" w:rsidP="00E55CB5">
      <w:pPr>
        <w:jc w:val="both"/>
        <w:rPr>
          <w:rFonts w:ascii="Times New Roman" w:hAnsi="Times New Roman" w:cs="Times New Roman"/>
          <w:sz w:val="24"/>
          <w:szCs w:val="24"/>
        </w:rPr>
      </w:pPr>
      <w:r w:rsidRPr="00E55CB5">
        <w:rPr>
          <w:rFonts w:ascii="Times New Roman" w:hAnsi="Times New Roman" w:cs="Times New Roman"/>
          <w:sz w:val="24"/>
          <w:szCs w:val="24"/>
        </w:rPr>
        <w:t>Godišnjim planom i programom rada školske ustanove utvrđuje se mjesto, vrijeme, način i izvršitelji poslova, a sadrži u pravilu: podatke o uvjetima rada, podatke o izvršiteljima poslova, godišnji kalendar rada, podatke o dnevnoj i tjednoj organizaciji rada, tjedni i godišnji broj sati po razredima i oblicima odgojno-obrazovnog rada, planove rada ravnatelja, učitelja i stručnih suradnika, planove rada Školskog odbora i stručnih tijela, plan stručnog osposobljavanja i usavršavanja, u skladu s potrebama škole, podatke o ostalim aktivnostima u funkciji odgojno-obrazovnog rada i poslovanja školske ustanove.</w:t>
      </w:r>
    </w:p>
    <w:p w14:paraId="4D54D004" w14:textId="77777777" w:rsidR="00E55CB5" w:rsidRPr="00E55CB5" w:rsidRDefault="00E55CB5" w:rsidP="00E55CB5">
      <w:pPr>
        <w:jc w:val="both"/>
        <w:rPr>
          <w:rFonts w:ascii="Times New Roman" w:hAnsi="Times New Roman" w:cs="Times New Roman"/>
          <w:sz w:val="24"/>
          <w:szCs w:val="24"/>
        </w:rPr>
      </w:pPr>
      <w:r w:rsidRPr="00E55CB5">
        <w:rPr>
          <w:rFonts w:ascii="Times New Roman" w:hAnsi="Times New Roman" w:cs="Times New Roman"/>
          <w:sz w:val="24"/>
          <w:szCs w:val="24"/>
        </w:rPr>
        <w:t xml:space="preserve">Program se nastoji realizirati tako da se u školskoj godini ispune stavke tj planovi iz Godišnjeg plana i programa kao i iz Školskog kurikuluma kako bi učenici dobili osnovno obrazovanje.  </w:t>
      </w:r>
    </w:p>
    <w:p w14:paraId="49BD0F0E" w14:textId="77777777" w:rsidR="00E55CB5" w:rsidRPr="00F574E8" w:rsidRDefault="00E55CB5" w:rsidP="00E55CB5">
      <w:pPr>
        <w:jc w:val="both"/>
        <w:rPr>
          <w:sz w:val="22"/>
          <w:szCs w:val="22"/>
        </w:rPr>
      </w:pPr>
    </w:p>
    <w:p w14:paraId="47FCFD4D" w14:textId="77777777" w:rsidR="00E55CB5" w:rsidRDefault="00E55CB5" w:rsidP="007E737F">
      <w:pPr>
        <w:spacing w:after="0" w:line="240" w:lineRule="auto"/>
        <w:rPr>
          <w:rFonts w:ascii="Times New Roman" w:hAnsi="Times New Roman" w:cs="Times New Roman"/>
          <w:bCs/>
          <w:sz w:val="24"/>
          <w:szCs w:val="24"/>
        </w:rPr>
      </w:pPr>
    </w:p>
    <w:p w14:paraId="71CE83E2" w14:textId="1AA663C6" w:rsidR="007E737F" w:rsidRDefault="007E737F" w:rsidP="007E737F">
      <w:pPr>
        <w:spacing w:after="0" w:line="240" w:lineRule="auto"/>
        <w:rPr>
          <w:rFonts w:ascii="Times New Roman" w:hAnsi="Times New Roman" w:cs="Times New Roman"/>
          <w:bCs/>
          <w:sz w:val="24"/>
          <w:szCs w:val="24"/>
        </w:rPr>
      </w:pPr>
    </w:p>
    <w:p w14:paraId="7C4E6157" w14:textId="7ACEFC0B" w:rsidR="007E737F" w:rsidRPr="00373D39" w:rsidRDefault="007E737F" w:rsidP="007E737F">
      <w:pPr>
        <w:spacing w:after="0" w:line="240" w:lineRule="auto"/>
        <w:rPr>
          <w:rFonts w:ascii="Times New Roman" w:hAnsi="Times New Roman" w:cs="Times New Roman"/>
          <w:b/>
          <w:i/>
          <w:iCs/>
          <w:sz w:val="28"/>
          <w:szCs w:val="28"/>
        </w:rPr>
      </w:pPr>
      <w:r w:rsidRPr="00373D39">
        <w:rPr>
          <w:rFonts w:ascii="Times New Roman" w:hAnsi="Times New Roman" w:cs="Times New Roman"/>
          <w:b/>
          <w:i/>
          <w:iCs/>
          <w:sz w:val="28"/>
          <w:szCs w:val="28"/>
        </w:rPr>
        <w:t>1. Obrazloženje općeg dijela izvještaja</w:t>
      </w:r>
    </w:p>
    <w:p w14:paraId="71A83771" w14:textId="5D63D738" w:rsidR="00D1123A" w:rsidRDefault="00D1123A" w:rsidP="007E737F">
      <w:pPr>
        <w:spacing w:after="0" w:line="240" w:lineRule="auto"/>
        <w:rPr>
          <w:rFonts w:ascii="Times New Roman" w:hAnsi="Times New Roman" w:cs="Times New Roman"/>
          <w:bCs/>
          <w:sz w:val="24"/>
          <w:szCs w:val="24"/>
        </w:rPr>
      </w:pPr>
    </w:p>
    <w:p w14:paraId="5A447235" w14:textId="0B592DA9" w:rsidR="00D1123A" w:rsidRPr="00C7623C" w:rsidRDefault="00D1123A" w:rsidP="007E737F">
      <w:pPr>
        <w:spacing w:after="0" w:line="240" w:lineRule="auto"/>
        <w:rPr>
          <w:rFonts w:ascii="Times New Roman" w:hAnsi="Times New Roman" w:cs="Times New Roman"/>
          <w:b/>
          <w:sz w:val="24"/>
          <w:szCs w:val="24"/>
        </w:rPr>
      </w:pPr>
      <w:r w:rsidRPr="00C7623C">
        <w:rPr>
          <w:rFonts w:ascii="Times New Roman" w:hAnsi="Times New Roman" w:cs="Times New Roman"/>
          <w:b/>
          <w:sz w:val="24"/>
          <w:szCs w:val="24"/>
        </w:rPr>
        <w:t>1.1. Prihodi</w:t>
      </w:r>
    </w:p>
    <w:p w14:paraId="77397153" w14:textId="71BD818C" w:rsidR="00D1123A" w:rsidRDefault="00D1123A" w:rsidP="007E737F">
      <w:pPr>
        <w:spacing w:after="0" w:line="240" w:lineRule="auto"/>
        <w:rPr>
          <w:rFonts w:ascii="Times New Roman" w:hAnsi="Times New Roman" w:cs="Times New Roman"/>
          <w:bCs/>
          <w:sz w:val="24"/>
          <w:szCs w:val="24"/>
        </w:rPr>
      </w:pPr>
    </w:p>
    <w:p w14:paraId="0E1FD691" w14:textId="21460AF1" w:rsidR="00D1123A" w:rsidRDefault="00D1123A" w:rsidP="007E737F">
      <w:pPr>
        <w:spacing w:after="0" w:line="240" w:lineRule="auto"/>
        <w:rPr>
          <w:rFonts w:ascii="Times New Roman" w:hAnsi="Times New Roman" w:cs="Times New Roman"/>
          <w:bCs/>
          <w:sz w:val="24"/>
          <w:szCs w:val="24"/>
        </w:rPr>
      </w:pPr>
      <w:r>
        <w:rPr>
          <w:rFonts w:ascii="Times New Roman" w:hAnsi="Times New Roman" w:cs="Times New Roman"/>
          <w:bCs/>
          <w:sz w:val="24"/>
          <w:szCs w:val="24"/>
        </w:rPr>
        <w:t>Ukupno ostvareni prihodi za razdoblje 01.01.-3</w:t>
      </w:r>
      <w:r w:rsidR="00F2596E">
        <w:rPr>
          <w:rFonts w:ascii="Times New Roman" w:hAnsi="Times New Roman" w:cs="Times New Roman"/>
          <w:bCs/>
          <w:sz w:val="24"/>
          <w:szCs w:val="24"/>
        </w:rPr>
        <w:t>1.12</w:t>
      </w:r>
      <w:r w:rsidR="00741BDC">
        <w:rPr>
          <w:rFonts w:ascii="Times New Roman" w:hAnsi="Times New Roman" w:cs="Times New Roman"/>
          <w:bCs/>
          <w:sz w:val="24"/>
          <w:szCs w:val="24"/>
        </w:rPr>
        <w:t>.202</w:t>
      </w:r>
      <w:r w:rsidR="001908A1">
        <w:rPr>
          <w:rFonts w:ascii="Times New Roman" w:hAnsi="Times New Roman" w:cs="Times New Roman"/>
          <w:bCs/>
          <w:sz w:val="24"/>
          <w:szCs w:val="24"/>
        </w:rPr>
        <w:t>5</w:t>
      </w:r>
      <w:r w:rsidR="00741BDC">
        <w:rPr>
          <w:rFonts w:ascii="Times New Roman" w:hAnsi="Times New Roman" w:cs="Times New Roman"/>
          <w:bCs/>
          <w:sz w:val="24"/>
          <w:szCs w:val="24"/>
        </w:rPr>
        <w:t xml:space="preserve"> </w:t>
      </w:r>
      <w:r>
        <w:rPr>
          <w:rFonts w:ascii="Times New Roman" w:hAnsi="Times New Roman" w:cs="Times New Roman"/>
          <w:bCs/>
          <w:sz w:val="24"/>
          <w:szCs w:val="24"/>
        </w:rPr>
        <w:t xml:space="preserve">iznose </w:t>
      </w:r>
      <w:r w:rsidR="00025619">
        <w:rPr>
          <w:rFonts w:ascii="Times New Roman" w:hAnsi="Times New Roman" w:cs="Times New Roman"/>
          <w:bCs/>
          <w:sz w:val="24"/>
          <w:szCs w:val="24"/>
        </w:rPr>
        <w:t>3.257.821,21</w:t>
      </w:r>
      <w:r>
        <w:rPr>
          <w:rFonts w:ascii="Times New Roman" w:hAnsi="Times New Roman" w:cs="Times New Roman"/>
          <w:bCs/>
          <w:sz w:val="24"/>
          <w:szCs w:val="24"/>
        </w:rPr>
        <w:t xml:space="preserve"> eura</w:t>
      </w:r>
      <w:r w:rsidR="00EC796D">
        <w:rPr>
          <w:rFonts w:ascii="Times New Roman" w:hAnsi="Times New Roman" w:cs="Times New Roman"/>
          <w:bCs/>
          <w:sz w:val="24"/>
          <w:szCs w:val="24"/>
        </w:rPr>
        <w:t>.</w:t>
      </w:r>
    </w:p>
    <w:p w14:paraId="07F15D81" w14:textId="519CCA4C" w:rsidR="009B3DD9" w:rsidRDefault="009B3DD9" w:rsidP="007E737F">
      <w:pPr>
        <w:spacing w:after="0" w:line="240" w:lineRule="auto"/>
        <w:rPr>
          <w:rFonts w:ascii="Times New Roman" w:hAnsi="Times New Roman" w:cs="Times New Roman"/>
          <w:bCs/>
          <w:sz w:val="24"/>
          <w:szCs w:val="24"/>
        </w:rPr>
      </w:pPr>
    </w:p>
    <w:p w14:paraId="07099470" w14:textId="0E9B388C" w:rsidR="009B3DD9" w:rsidRDefault="009B3DD9" w:rsidP="007E737F">
      <w:pPr>
        <w:spacing w:after="0" w:line="240" w:lineRule="auto"/>
        <w:rPr>
          <w:rFonts w:ascii="Times New Roman" w:hAnsi="Times New Roman" w:cs="Times New Roman"/>
          <w:bCs/>
          <w:sz w:val="24"/>
          <w:szCs w:val="24"/>
        </w:rPr>
      </w:pPr>
      <w:r>
        <w:rPr>
          <w:rFonts w:ascii="Times New Roman" w:hAnsi="Times New Roman" w:cs="Times New Roman"/>
          <w:bCs/>
          <w:sz w:val="24"/>
          <w:szCs w:val="24"/>
        </w:rPr>
        <w:t>Tablica 1. Realizacija proračun prema izvorima financiranja - Prihodi</w:t>
      </w:r>
    </w:p>
    <w:p w14:paraId="4D4D941B" w14:textId="3437A634" w:rsidR="00D1123A" w:rsidRDefault="00D1123A" w:rsidP="007E737F">
      <w:pPr>
        <w:spacing w:after="0" w:line="240" w:lineRule="auto"/>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1129"/>
        <w:gridCol w:w="2122"/>
        <w:gridCol w:w="1280"/>
        <w:gridCol w:w="1417"/>
        <w:gridCol w:w="1418"/>
      </w:tblGrid>
      <w:tr w:rsidR="006006BA" w:rsidRPr="008F4998" w14:paraId="522E7823" w14:textId="77777777" w:rsidTr="009A2D93">
        <w:tc>
          <w:tcPr>
            <w:tcW w:w="1129" w:type="dxa"/>
          </w:tcPr>
          <w:p w14:paraId="16F6E2A8" w14:textId="59C5A02F"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Izvori</w:t>
            </w:r>
          </w:p>
        </w:tc>
        <w:tc>
          <w:tcPr>
            <w:tcW w:w="2122" w:type="dxa"/>
          </w:tcPr>
          <w:p w14:paraId="18620A78" w14:textId="690B2DBD"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Vrsta prihoda</w:t>
            </w:r>
          </w:p>
        </w:tc>
        <w:tc>
          <w:tcPr>
            <w:tcW w:w="1280" w:type="dxa"/>
          </w:tcPr>
          <w:p w14:paraId="0438635B" w14:textId="0B03AD9C"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Plan 202</w:t>
            </w:r>
            <w:r w:rsidR="00025619">
              <w:rPr>
                <w:rFonts w:ascii="Times New Roman" w:hAnsi="Times New Roman" w:cs="Times New Roman"/>
                <w:bCs/>
                <w:sz w:val="20"/>
                <w:szCs w:val="20"/>
              </w:rPr>
              <w:t>5</w:t>
            </w:r>
            <w:r w:rsidRPr="008F4998">
              <w:rPr>
                <w:rFonts w:ascii="Times New Roman" w:hAnsi="Times New Roman" w:cs="Times New Roman"/>
                <w:bCs/>
                <w:sz w:val="20"/>
                <w:szCs w:val="20"/>
              </w:rPr>
              <w:t>.</w:t>
            </w:r>
          </w:p>
        </w:tc>
        <w:tc>
          <w:tcPr>
            <w:tcW w:w="1417" w:type="dxa"/>
          </w:tcPr>
          <w:p w14:paraId="2B716B54" w14:textId="4432EF91"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Ukupno ostvareno</w:t>
            </w:r>
          </w:p>
        </w:tc>
        <w:tc>
          <w:tcPr>
            <w:tcW w:w="1418" w:type="dxa"/>
          </w:tcPr>
          <w:p w14:paraId="677A196E" w14:textId="7E985053"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Razlika od plana</w:t>
            </w:r>
          </w:p>
        </w:tc>
      </w:tr>
      <w:tr w:rsidR="006006BA" w:rsidRPr="008F4998" w14:paraId="758DC308" w14:textId="77777777" w:rsidTr="009A2D93">
        <w:tc>
          <w:tcPr>
            <w:tcW w:w="1129" w:type="dxa"/>
          </w:tcPr>
          <w:p w14:paraId="16D8405C" w14:textId="77777777" w:rsidR="006006BA" w:rsidRPr="008F4998" w:rsidRDefault="006006BA" w:rsidP="007E737F">
            <w:pPr>
              <w:rPr>
                <w:rFonts w:ascii="Times New Roman" w:hAnsi="Times New Roman" w:cs="Times New Roman"/>
                <w:bCs/>
                <w:sz w:val="20"/>
                <w:szCs w:val="20"/>
              </w:rPr>
            </w:pPr>
          </w:p>
        </w:tc>
        <w:tc>
          <w:tcPr>
            <w:tcW w:w="2122" w:type="dxa"/>
          </w:tcPr>
          <w:p w14:paraId="0129D8B3" w14:textId="4870745B"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Sveukupno prihodi</w:t>
            </w:r>
          </w:p>
        </w:tc>
        <w:tc>
          <w:tcPr>
            <w:tcW w:w="1280" w:type="dxa"/>
          </w:tcPr>
          <w:p w14:paraId="3D6B053F" w14:textId="6AA33453" w:rsidR="00254ED4"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3.794.665,00</w:t>
            </w:r>
          </w:p>
        </w:tc>
        <w:tc>
          <w:tcPr>
            <w:tcW w:w="1417" w:type="dxa"/>
          </w:tcPr>
          <w:p w14:paraId="38BBE2C9" w14:textId="573571CE"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3.257.821,21</w:t>
            </w:r>
          </w:p>
        </w:tc>
        <w:tc>
          <w:tcPr>
            <w:tcW w:w="1418" w:type="dxa"/>
          </w:tcPr>
          <w:p w14:paraId="3654FD7F" w14:textId="2663D45A"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536.843,79</w:t>
            </w:r>
          </w:p>
        </w:tc>
      </w:tr>
      <w:tr w:rsidR="006006BA" w:rsidRPr="008F4998" w14:paraId="160431E3" w14:textId="77777777" w:rsidTr="009A2D93">
        <w:tc>
          <w:tcPr>
            <w:tcW w:w="1129" w:type="dxa"/>
          </w:tcPr>
          <w:p w14:paraId="5BC3B520" w14:textId="2EC95CAE"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Izvor 1.</w:t>
            </w:r>
          </w:p>
        </w:tc>
        <w:tc>
          <w:tcPr>
            <w:tcW w:w="2122" w:type="dxa"/>
          </w:tcPr>
          <w:p w14:paraId="7E08615E" w14:textId="6E6F5E8B"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Opći prihod i primici</w:t>
            </w:r>
          </w:p>
        </w:tc>
        <w:tc>
          <w:tcPr>
            <w:tcW w:w="1280" w:type="dxa"/>
          </w:tcPr>
          <w:p w14:paraId="228C3DB3" w14:textId="466560F0"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830.965,00</w:t>
            </w:r>
          </w:p>
        </w:tc>
        <w:tc>
          <w:tcPr>
            <w:tcW w:w="1417" w:type="dxa"/>
          </w:tcPr>
          <w:p w14:paraId="0439A5E2" w14:textId="6D4A6939"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736.685,23</w:t>
            </w:r>
          </w:p>
        </w:tc>
        <w:tc>
          <w:tcPr>
            <w:tcW w:w="1418" w:type="dxa"/>
          </w:tcPr>
          <w:p w14:paraId="5DB8CFAE" w14:textId="4A510546"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94.279,77</w:t>
            </w:r>
          </w:p>
        </w:tc>
      </w:tr>
      <w:tr w:rsidR="006006BA" w:rsidRPr="008F4998" w14:paraId="1F90887C" w14:textId="77777777" w:rsidTr="009A2D93">
        <w:tc>
          <w:tcPr>
            <w:tcW w:w="1129" w:type="dxa"/>
          </w:tcPr>
          <w:p w14:paraId="39FA859E" w14:textId="7EB48D60"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Izvor 1.1.</w:t>
            </w:r>
          </w:p>
        </w:tc>
        <w:tc>
          <w:tcPr>
            <w:tcW w:w="2122" w:type="dxa"/>
          </w:tcPr>
          <w:p w14:paraId="5AE4C20F" w14:textId="5C86A27D"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Pojačani standard</w:t>
            </w:r>
          </w:p>
        </w:tc>
        <w:tc>
          <w:tcPr>
            <w:tcW w:w="1280" w:type="dxa"/>
          </w:tcPr>
          <w:p w14:paraId="14F5941E" w14:textId="7D3FC9CC"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698.665,00</w:t>
            </w:r>
          </w:p>
        </w:tc>
        <w:tc>
          <w:tcPr>
            <w:tcW w:w="1417" w:type="dxa"/>
          </w:tcPr>
          <w:p w14:paraId="2B9F60C6" w14:textId="6A99A5D7"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612.824,06</w:t>
            </w:r>
          </w:p>
        </w:tc>
        <w:tc>
          <w:tcPr>
            <w:tcW w:w="1418" w:type="dxa"/>
          </w:tcPr>
          <w:p w14:paraId="523D952C" w14:textId="03DE9EC1"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85.840,94</w:t>
            </w:r>
          </w:p>
        </w:tc>
      </w:tr>
      <w:tr w:rsidR="006006BA" w:rsidRPr="008F4998" w14:paraId="3A204306" w14:textId="77777777" w:rsidTr="009A2D93">
        <w:tc>
          <w:tcPr>
            <w:tcW w:w="1129" w:type="dxa"/>
          </w:tcPr>
          <w:p w14:paraId="06D0CC2D" w14:textId="3CF2909D"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Izvor 1.2.</w:t>
            </w:r>
          </w:p>
        </w:tc>
        <w:tc>
          <w:tcPr>
            <w:tcW w:w="2122" w:type="dxa"/>
          </w:tcPr>
          <w:p w14:paraId="133586A2" w14:textId="4FFDDFB5"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Decentralizirana sredstva</w:t>
            </w:r>
          </w:p>
        </w:tc>
        <w:tc>
          <w:tcPr>
            <w:tcW w:w="1280" w:type="dxa"/>
          </w:tcPr>
          <w:p w14:paraId="077AB5BE" w14:textId="58692E4D"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132.300,00</w:t>
            </w:r>
          </w:p>
        </w:tc>
        <w:tc>
          <w:tcPr>
            <w:tcW w:w="1417" w:type="dxa"/>
          </w:tcPr>
          <w:p w14:paraId="1950C542" w14:textId="5A25A843"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123.861,17</w:t>
            </w:r>
          </w:p>
        </w:tc>
        <w:tc>
          <w:tcPr>
            <w:tcW w:w="1418" w:type="dxa"/>
          </w:tcPr>
          <w:p w14:paraId="4C281E53" w14:textId="62F09B0B"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8.438,83</w:t>
            </w:r>
          </w:p>
        </w:tc>
      </w:tr>
      <w:tr w:rsidR="006006BA" w:rsidRPr="008F4998" w14:paraId="3BC46177" w14:textId="77777777" w:rsidTr="009A2D93">
        <w:tc>
          <w:tcPr>
            <w:tcW w:w="1129" w:type="dxa"/>
          </w:tcPr>
          <w:p w14:paraId="02B8141A" w14:textId="6031CD69"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 xml:space="preserve">Izvor 3. </w:t>
            </w:r>
          </w:p>
        </w:tc>
        <w:tc>
          <w:tcPr>
            <w:tcW w:w="2122" w:type="dxa"/>
          </w:tcPr>
          <w:p w14:paraId="6AE7D188" w14:textId="367CE95D"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Vlastiti prihodi</w:t>
            </w:r>
          </w:p>
        </w:tc>
        <w:tc>
          <w:tcPr>
            <w:tcW w:w="1280" w:type="dxa"/>
          </w:tcPr>
          <w:p w14:paraId="5A5E2F11" w14:textId="0173DF27"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4.700,00</w:t>
            </w:r>
          </w:p>
        </w:tc>
        <w:tc>
          <w:tcPr>
            <w:tcW w:w="1417" w:type="dxa"/>
          </w:tcPr>
          <w:p w14:paraId="45F6A58E" w14:textId="3EF57F72"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2.918,77</w:t>
            </w:r>
          </w:p>
        </w:tc>
        <w:tc>
          <w:tcPr>
            <w:tcW w:w="1418" w:type="dxa"/>
          </w:tcPr>
          <w:p w14:paraId="2BC1902A" w14:textId="3933CB7B"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1.381,23</w:t>
            </w:r>
          </w:p>
        </w:tc>
      </w:tr>
      <w:tr w:rsidR="006006BA" w:rsidRPr="008F4998" w14:paraId="5D699519" w14:textId="77777777" w:rsidTr="009A2D93">
        <w:tc>
          <w:tcPr>
            <w:tcW w:w="1129" w:type="dxa"/>
          </w:tcPr>
          <w:p w14:paraId="77DBF3A2" w14:textId="0C078D73"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Izvor 3.1.</w:t>
            </w:r>
          </w:p>
        </w:tc>
        <w:tc>
          <w:tcPr>
            <w:tcW w:w="2122" w:type="dxa"/>
          </w:tcPr>
          <w:p w14:paraId="4C1E9326" w14:textId="2A78306C" w:rsidR="006006BA" w:rsidRPr="008F4998" w:rsidRDefault="006006BA" w:rsidP="007E737F">
            <w:pPr>
              <w:rPr>
                <w:rFonts w:ascii="Times New Roman" w:hAnsi="Times New Roman" w:cs="Times New Roman"/>
                <w:bCs/>
                <w:sz w:val="20"/>
                <w:szCs w:val="20"/>
              </w:rPr>
            </w:pPr>
            <w:r w:rsidRPr="008F4998">
              <w:rPr>
                <w:rFonts w:ascii="Times New Roman" w:hAnsi="Times New Roman" w:cs="Times New Roman"/>
                <w:bCs/>
                <w:sz w:val="20"/>
                <w:szCs w:val="20"/>
              </w:rPr>
              <w:t>Vlastiti prihodi</w:t>
            </w:r>
          </w:p>
        </w:tc>
        <w:tc>
          <w:tcPr>
            <w:tcW w:w="1280" w:type="dxa"/>
          </w:tcPr>
          <w:p w14:paraId="4BFFF80A" w14:textId="51E4358C"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4.700,00</w:t>
            </w:r>
          </w:p>
        </w:tc>
        <w:tc>
          <w:tcPr>
            <w:tcW w:w="1417" w:type="dxa"/>
          </w:tcPr>
          <w:p w14:paraId="3DD6A98E" w14:textId="5A5B0939"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2.918,77</w:t>
            </w:r>
          </w:p>
        </w:tc>
        <w:tc>
          <w:tcPr>
            <w:tcW w:w="1418" w:type="dxa"/>
          </w:tcPr>
          <w:p w14:paraId="23465CFA" w14:textId="5009D3CC"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1.381,23</w:t>
            </w:r>
          </w:p>
        </w:tc>
      </w:tr>
      <w:tr w:rsidR="006006BA" w:rsidRPr="008F4998" w14:paraId="32E00D75" w14:textId="77777777" w:rsidTr="009A2D93">
        <w:tc>
          <w:tcPr>
            <w:tcW w:w="1129" w:type="dxa"/>
          </w:tcPr>
          <w:p w14:paraId="3689B55A" w14:textId="6275AFE8"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4.</w:t>
            </w:r>
          </w:p>
        </w:tc>
        <w:tc>
          <w:tcPr>
            <w:tcW w:w="2122" w:type="dxa"/>
          </w:tcPr>
          <w:p w14:paraId="5BFF0C4B" w14:textId="09E0C319"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Prihodi za posebne namjene</w:t>
            </w:r>
          </w:p>
        </w:tc>
        <w:tc>
          <w:tcPr>
            <w:tcW w:w="1280" w:type="dxa"/>
          </w:tcPr>
          <w:p w14:paraId="628787D7" w14:textId="56D4E0D4"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83.500,00</w:t>
            </w:r>
          </w:p>
        </w:tc>
        <w:tc>
          <w:tcPr>
            <w:tcW w:w="1417" w:type="dxa"/>
          </w:tcPr>
          <w:p w14:paraId="4FBFBADC" w14:textId="53AF15F3"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63.736,14</w:t>
            </w:r>
          </w:p>
        </w:tc>
        <w:tc>
          <w:tcPr>
            <w:tcW w:w="1418" w:type="dxa"/>
          </w:tcPr>
          <w:p w14:paraId="3A0026DF" w14:textId="4F05F276"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19.763,86</w:t>
            </w:r>
          </w:p>
        </w:tc>
      </w:tr>
      <w:tr w:rsidR="006006BA" w:rsidRPr="008F4998" w14:paraId="1687EE16" w14:textId="77777777" w:rsidTr="009A2D93">
        <w:tc>
          <w:tcPr>
            <w:tcW w:w="1129" w:type="dxa"/>
          </w:tcPr>
          <w:p w14:paraId="5871102D" w14:textId="0990E696"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4.3.</w:t>
            </w:r>
          </w:p>
        </w:tc>
        <w:tc>
          <w:tcPr>
            <w:tcW w:w="2122" w:type="dxa"/>
          </w:tcPr>
          <w:p w14:paraId="048683EA" w14:textId="3B3FF24F"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Ostali prihodi za posebne namjene</w:t>
            </w:r>
          </w:p>
        </w:tc>
        <w:tc>
          <w:tcPr>
            <w:tcW w:w="1280" w:type="dxa"/>
          </w:tcPr>
          <w:p w14:paraId="377F5B42" w14:textId="71DE7DCF"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83.500,00</w:t>
            </w:r>
          </w:p>
        </w:tc>
        <w:tc>
          <w:tcPr>
            <w:tcW w:w="1417" w:type="dxa"/>
          </w:tcPr>
          <w:p w14:paraId="520EAF8F" w14:textId="7708684F"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63.736,14</w:t>
            </w:r>
          </w:p>
        </w:tc>
        <w:tc>
          <w:tcPr>
            <w:tcW w:w="1418" w:type="dxa"/>
          </w:tcPr>
          <w:p w14:paraId="66BA5CD3" w14:textId="11A7C41F"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19.763,86</w:t>
            </w:r>
          </w:p>
        </w:tc>
      </w:tr>
      <w:tr w:rsidR="006006BA" w:rsidRPr="008F4998" w14:paraId="7196A7EF" w14:textId="77777777" w:rsidTr="009A2D93">
        <w:tc>
          <w:tcPr>
            <w:tcW w:w="1129" w:type="dxa"/>
          </w:tcPr>
          <w:p w14:paraId="77C576E3" w14:textId="4E4DD75C"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5.</w:t>
            </w:r>
          </w:p>
        </w:tc>
        <w:tc>
          <w:tcPr>
            <w:tcW w:w="2122" w:type="dxa"/>
          </w:tcPr>
          <w:p w14:paraId="6D6EEBCE" w14:textId="15032D3A"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Pomoći</w:t>
            </w:r>
          </w:p>
        </w:tc>
        <w:tc>
          <w:tcPr>
            <w:tcW w:w="1280" w:type="dxa"/>
          </w:tcPr>
          <w:p w14:paraId="53593C17" w14:textId="6B944FFE"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2.867.000,00</w:t>
            </w:r>
          </w:p>
        </w:tc>
        <w:tc>
          <w:tcPr>
            <w:tcW w:w="1417" w:type="dxa"/>
          </w:tcPr>
          <w:p w14:paraId="7205C370" w14:textId="027BD552" w:rsidR="005E6201"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2.445.611,21</w:t>
            </w:r>
          </w:p>
        </w:tc>
        <w:tc>
          <w:tcPr>
            <w:tcW w:w="1418" w:type="dxa"/>
          </w:tcPr>
          <w:p w14:paraId="215C6B8C" w14:textId="0E14E5D3"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421.388,79</w:t>
            </w:r>
          </w:p>
        </w:tc>
      </w:tr>
    </w:tbl>
    <w:p w14:paraId="72682009" w14:textId="77777777" w:rsidR="00D565B9" w:rsidRDefault="00D565B9" w:rsidP="007E737F">
      <w:pPr>
        <w:rPr>
          <w:rFonts w:ascii="Times New Roman" w:hAnsi="Times New Roman" w:cs="Times New Roman"/>
          <w:bCs/>
          <w:sz w:val="20"/>
          <w:szCs w:val="20"/>
        </w:rPr>
        <w:sectPr w:rsidR="00D565B9" w:rsidSect="00D565B9">
          <w:headerReference w:type="default" r:id="rId8"/>
          <w:footerReference w:type="default" r:id="rId9"/>
          <w:pgSz w:w="11906" w:h="16838"/>
          <w:pgMar w:top="1417" w:right="1417" w:bottom="1417" w:left="1417" w:header="708" w:footer="709" w:gutter="0"/>
          <w:cols w:space="708"/>
          <w:docGrid w:linePitch="360"/>
        </w:sectPr>
      </w:pPr>
    </w:p>
    <w:tbl>
      <w:tblPr>
        <w:tblStyle w:val="Reetkatablice"/>
        <w:tblW w:w="0" w:type="auto"/>
        <w:tblLook w:val="04A0" w:firstRow="1" w:lastRow="0" w:firstColumn="1" w:lastColumn="0" w:noHBand="0" w:noVBand="1"/>
      </w:tblPr>
      <w:tblGrid>
        <w:gridCol w:w="1129"/>
        <w:gridCol w:w="2122"/>
        <w:gridCol w:w="1280"/>
        <w:gridCol w:w="1417"/>
        <w:gridCol w:w="1418"/>
      </w:tblGrid>
      <w:tr w:rsidR="006006BA" w:rsidRPr="008F4998" w14:paraId="125475AE" w14:textId="77777777" w:rsidTr="009A2D93">
        <w:tc>
          <w:tcPr>
            <w:tcW w:w="1129" w:type="dxa"/>
          </w:tcPr>
          <w:p w14:paraId="3BB56001" w14:textId="1D58CAC8"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lastRenderedPageBreak/>
              <w:t>Izvor 5.2.</w:t>
            </w:r>
          </w:p>
        </w:tc>
        <w:tc>
          <w:tcPr>
            <w:tcW w:w="2122" w:type="dxa"/>
          </w:tcPr>
          <w:p w14:paraId="3830DAA9" w14:textId="142179FF"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Pomoći iz drugih proračuna</w:t>
            </w:r>
          </w:p>
        </w:tc>
        <w:tc>
          <w:tcPr>
            <w:tcW w:w="1280" w:type="dxa"/>
          </w:tcPr>
          <w:p w14:paraId="45414622" w14:textId="6540CFD0"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2.735.500,00</w:t>
            </w:r>
          </w:p>
        </w:tc>
        <w:tc>
          <w:tcPr>
            <w:tcW w:w="1417" w:type="dxa"/>
          </w:tcPr>
          <w:p w14:paraId="65170D9C" w14:textId="0BB79E4A"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2.332.077,04</w:t>
            </w:r>
          </w:p>
        </w:tc>
        <w:tc>
          <w:tcPr>
            <w:tcW w:w="1418" w:type="dxa"/>
          </w:tcPr>
          <w:p w14:paraId="71101DCF" w14:textId="4503007A"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403.422,96</w:t>
            </w:r>
          </w:p>
        </w:tc>
      </w:tr>
      <w:tr w:rsidR="006006BA" w:rsidRPr="008F4998" w14:paraId="2B7DAED8" w14:textId="77777777" w:rsidTr="009A2D93">
        <w:tc>
          <w:tcPr>
            <w:tcW w:w="1129" w:type="dxa"/>
          </w:tcPr>
          <w:p w14:paraId="4D3341D7" w14:textId="67778110"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5.6.</w:t>
            </w:r>
          </w:p>
        </w:tc>
        <w:tc>
          <w:tcPr>
            <w:tcW w:w="2122" w:type="dxa"/>
          </w:tcPr>
          <w:p w14:paraId="4271C6B2" w14:textId="1C8F7BCF"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Pomoći temeljem prijenosa EU sredstava</w:t>
            </w:r>
          </w:p>
        </w:tc>
        <w:tc>
          <w:tcPr>
            <w:tcW w:w="1280" w:type="dxa"/>
          </w:tcPr>
          <w:p w14:paraId="21E08297" w14:textId="6DCBB5D0"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131.500,00</w:t>
            </w:r>
          </w:p>
        </w:tc>
        <w:tc>
          <w:tcPr>
            <w:tcW w:w="1417" w:type="dxa"/>
          </w:tcPr>
          <w:p w14:paraId="1208069B" w14:textId="36D2FBE5"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113.534,17</w:t>
            </w:r>
          </w:p>
        </w:tc>
        <w:tc>
          <w:tcPr>
            <w:tcW w:w="1418" w:type="dxa"/>
          </w:tcPr>
          <w:p w14:paraId="5E317C62" w14:textId="18A9BB16"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17.965,83</w:t>
            </w:r>
          </w:p>
        </w:tc>
      </w:tr>
      <w:tr w:rsidR="006006BA" w:rsidRPr="008F4998" w14:paraId="079AF0FB" w14:textId="77777777" w:rsidTr="009A2D93">
        <w:tc>
          <w:tcPr>
            <w:tcW w:w="1129" w:type="dxa"/>
          </w:tcPr>
          <w:p w14:paraId="0FA955E2" w14:textId="33C24E33"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 xml:space="preserve">Izvor 6. </w:t>
            </w:r>
          </w:p>
        </w:tc>
        <w:tc>
          <w:tcPr>
            <w:tcW w:w="2122" w:type="dxa"/>
          </w:tcPr>
          <w:p w14:paraId="6E508887" w14:textId="2480DF25"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Donacije</w:t>
            </w:r>
          </w:p>
        </w:tc>
        <w:tc>
          <w:tcPr>
            <w:tcW w:w="1280" w:type="dxa"/>
          </w:tcPr>
          <w:p w14:paraId="2292A38C" w14:textId="3E178DAA"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8.000,00</w:t>
            </w:r>
          </w:p>
        </w:tc>
        <w:tc>
          <w:tcPr>
            <w:tcW w:w="1417" w:type="dxa"/>
          </w:tcPr>
          <w:p w14:paraId="7D99C3C5" w14:textId="2A5951E7"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8.484,42</w:t>
            </w:r>
          </w:p>
        </w:tc>
        <w:tc>
          <w:tcPr>
            <w:tcW w:w="1418" w:type="dxa"/>
          </w:tcPr>
          <w:p w14:paraId="66EF5BA0" w14:textId="2EF56935"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-484,42</w:t>
            </w:r>
          </w:p>
        </w:tc>
      </w:tr>
      <w:tr w:rsidR="006006BA" w:rsidRPr="008F4998" w14:paraId="0467D424" w14:textId="77777777" w:rsidTr="009A2D93">
        <w:tc>
          <w:tcPr>
            <w:tcW w:w="1129" w:type="dxa"/>
          </w:tcPr>
          <w:p w14:paraId="5E1B7738" w14:textId="0268CA56"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6.1.</w:t>
            </w:r>
          </w:p>
        </w:tc>
        <w:tc>
          <w:tcPr>
            <w:tcW w:w="2122" w:type="dxa"/>
          </w:tcPr>
          <w:p w14:paraId="5EB9755C" w14:textId="225AC5C6"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Donacije</w:t>
            </w:r>
          </w:p>
        </w:tc>
        <w:tc>
          <w:tcPr>
            <w:tcW w:w="1280" w:type="dxa"/>
          </w:tcPr>
          <w:p w14:paraId="0BD83858" w14:textId="7C157D22"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8.000,00</w:t>
            </w:r>
          </w:p>
        </w:tc>
        <w:tc>
          <w:tcPr>
            <w:tcW w:w="1417" w:type="dxa"/>
          </w:tcPr>
          <w:p w14:paraId="0402572E" w14:textId="61A17B8A"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8.484,42</w:t>
            </w:r>
          </w:p>
        </w:tc>
        <w:tc>
          <w:tcPr>
            <w:tcW w:w="1418" w:type="dxa"/>
          </w:tcPr>
          <w:p w14:paraId="24A260C9" w14:textId="29255CA0"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-484,42</w:t>
            </w:r>
          </w:p>
        </w:tc>
      </w:tr>
      <w:tr w:rsidR="006006BA" w:rsidRPr="008F4998" w14:paraId="629410E3" w14:textId="77777777" w:rsidTr="009A2D93">
        <w:tc>
          <w:tcPr>
            <w:tcW w:w="1129" w:type="dxa"/>
          </w:tcPr>
          <w:p w14:paraId="1E4229BE" w14:textId="557C6F88"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7.</w:t>
            </w:r>
          </w:p>
        </w:tc>
        <w:tc>
          <w:tcPr>
            <w:tcW w:w="2122" w:type="dxa"/>
          </w:tcPr>
          <w:p w14:paraId="6B482E7E" w14:textId="134732DF"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Prihodi od prodaje ili zamj. nef. imov. i nakn. s naslova osiguranja</w:t>
            </w:r>
          </w:p>
        </w:tc>
        <w:tc>
          <w:tcPr>
            <w:tcW w:w="1280" w:type="dxa"/>
          </w:tcPr>
          <w:p w14:paraId="4B2C9B1F" w14:textId="5A9CCDB0"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500,00</w:t>
            </w:r>
          </w:p>
        </w:tc>
        <w:tc>
          <w:tcPr>
            <w:tcW w:w="1417" w:type="dxa"/>
          </w:tcPr>
          <w:p w14:paraId="2521B172" w14:textId="289A7489"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385,44</w:t>
            </w:r>
          </w:p>
        </w:tc>
        <w:tc>
          <w:tcPr>
            <w:tcW w:w="1418" w:type="dxa"/>
          </w:tcPr>
          <w:p w14:paraId="76D19D7F" w14:textId="03FB726F"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114,56</w:t>
            </w:r>
          </w:p>
        </w:tc>
      </w:tr>
      <w:tr w:rsidR="006006BA" w:rsidRPr="008F4998" w14:paraId="24EC5E47" w14:textId="77777777" w:rsidTr="009A2D93">
        <w:tc>
          <w:tcPr>
            <w:tcW w:w="1129" w:type="dxa"/>
          </w:tcPr>
          <w:p w14:paraId="6558C920" w14:textId="51D6750E"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Izvor 7.1.</w:t>
            </w:r>
          </w:p>
        </w:tc>
        <w:tc>
          <w:tcPr>
            <w:tcW w:w="2122" w:type="dxa"/>
          </w:tcPr>
          <w:p w14:paraId="1A28C9B6" w14:textId="55CE21F1" w:rsidR="006006BA" w:rsidRPr="008F4998" w:rsidRDefault="006006BA" w:rsidP="007E737F">
            <w:pPr>
              <w:rPr>
                <w:rFonts w:ascii="Times New Roman" w:hAnsi="Times New Roman" w:cs="Times New Roman"/>
                <w:bCs/>
                <w:sz w:val="20"/>
                <w:szCs w:val="20"/>
              </w:rPr>
            </w:pPr>
            <w:r>
              <w:rPr>
                <w:rFonts w:ascii="Times New Roman" w:hAnsi="Times New Roman" w:cs="Times New Roman"/>
                <w:bCs/>
                <w:sz w:val="20"/>
                <w:szCs w:val="20"/>
              </w:rPr>
              <w:t>Prihodi od prodaje ili zamj. nef. imov. i nakn. s naslova osiguranja</w:t>
            </w:r>
          </w:p>
        </w:tc>
        <w:tc>
          <w:tcPr>
            <w:tcW w:w="1280" w:type="dxa"/>
          </w:tcPr>
          <w:p w14:paraId="29CF12FA" w14:textId="5DE0BE58" w:rsidR="006006BA" w:rsidRPr="008F4998" w:rsidRDefault="00724C5A" w:rsidP="007E737F">
            <w:pPr>
              <w:rPr>
                <w:rFonts w:ascii="Times New Roman" w:hAnsi="Times New Roman" w:cs="Times New Roman"/>
                <w:bCs/>
                <w:sz w:val="20"/>
                <w:szCs w:val="20"/>
              </w:rPr>
            </w:pPr>
            <w:r>
              <w:rPr>
                <w:rFonts w:ascii="Times New Roman" w:hAnsi="Times New Roman" w:cs="Times New Roman"/>
                <w:bCs/>
                <w:sz w:val="20"/>
                <w:szCs w:val="20"/>
              </w:rPr>
              <w:t>500,00</w:t>
            </w:r>
          </w:p>
        </w:tc>
        <w:tc>
          <w:tcPr>
            <w:tcW w:w="1417" w:type="dxa"/>
          </w:tcPr>
          <w:p w14:paraId="11892C7B" w14:textId="5ADCFCFF" w:rsidR="006006BA" w:rsidRPr="008F4998" w:rsidRDefault="000322F4" w:rsidP="007E737F">
            <w:pPr>
              <w:rPr>
                <w:rFonts w:ascii="Times New Roman" w:hAnsi="Times New Roman" w:cs="Times New Roman"/>
                <w:bCs/>
                <w:sz w:val="20"/>
                <w:szCs w:val="20"/>
              </w:rPr>
            </w:pPr>
            <w:r>
              <w:rPr>
                <w:rFonts w:ascii="Times New Roman" w:hAnsi="Times New Roman" w:cs="Times New Roman"/>
                <w:bCs/>
                <w:sz w:val="20"/>
                <w:szCs w:val="20"/>
              </w:rPr>
              <w:t>385,44</w:t>
            </w:r>
          </w:p>
        </w:tc>
        <w:tc>
          <w:tcPr>
            <w:tcW w:w="1418" w:type="dxa"/>
          </w:tcPr>
          <w:p w14:paraId="74A62528" w14:textId="48B0CBD6" w:rsidR="006006BA" w:rsidRPr="008F4998" w:rsidRDefault="00EB1319" w:rsidP="007E737F">
            <w:pPr>
              <w:rPr>
                <w:rFonts w:ascii="Times New Roman" w:hAnsi="Times New Roman" w:cs="Times New Roman"/>
                <w:bCs/>
                <w:sz w:val="20"/>
                <w:szCs w:val="20"/>
              </w:rPr>
            </w:pPr>
            <w:r>
              <w:rPr>
                <w:rFonts w:ascii="Times New Roman" w:hAnsi="Times New Roman" w:cs="Times New Roman"/>
                <w:bCs/>
                <w:sz w:val="20"/>
                <w:szCs w:val="20"/>
              </w:rPr>
              <w:t>114,56</w:t>
            </w:r>
          </w:p>
        </w:tc>
      </w:tr>
    </w:tbl>
    <w:p w14:paraId="55EFDCED" w14:textId="321DA0F8" w:rsidR="00D1123A" w:rsidRDefault="00D1123A" w:rsidP="007E737F">
      <w:pPr>
        <w:spacing w:after="0" w:line="240" w:lineRule="auto"/>
        <w:rPr>
          <w:rFonts w:ascii="Times New Roman" w:hAnsi="Times New Roman" w:cs="Times New Roman"/>
          <w:bCs/>
          <w:sz w:val="24"/>
          <w:szCs w:val="24"/>
        </w:rPr>
      </w:pPr>
    </w:p>
    <w:p w14:paraId="35B50823" w14:textId="7D05E979" w:rsidR="009A2D93" w:rsidRDefault="009A2D93" w:rsidP="007E737F">
      <w:pPr>
        <w:spacing w:after="0" w:line="240" w:lineRule="auto"/>
        <w:rPr>
          <w:rFonts w:ascii="Times New Roman" w:hAnsi="Times New Roman" w:cs="Times New Roman"/>
          <w:bCs/>
          <w:sz w:val="24"/>
          <w:szCs w:val="24"/>
        </w:rPr>
      </w:pPr>
    </w:p>
    <w:p w14:paraId="66DAC117" w14:textId="2E142E07" w:rsidR="009A2D93" w:rsidRDefault="009A2D9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Opći prihodi i primici (Gradski ured za obrazovanje sport i mlade) – stavka se odnosi na novčana sredstva što škol</w:t>
      </w:r>
      <w:r w:rsidR="00025619">
        <w:rPr>
          <w:rFonts w:ascii="Times New Roman" w:hAnsi="Times New Roman" w:cs="Times New Roman"/>
          <w:bCs/>
          <w:sz w:val="24"/>
          <w:szCs w:val="24"/>
        </w:rPr>
        <w:t xml:space="preserve">i uplaćuje </w:t>
      </w:r>
      <w:r>
        <w:rPr>
          <w:rFonts w:ascii="Times New Roman" w:hAnsi="Times New Roman" w:cs="Times New Roman"/>
          <w:bCs/>
          <w:sz w:val="24"/>
          <w:szCs w:val="24"/>
        </w:rPr>
        <w:t>Grads</w:t>
      </w:r>
      <w:r w:rsidR="00025619">
        <w:rPr>
          <w:rFonts w:ascii="Times New Roman" w:hAnsi="Times New Roman" w:cs="Times New Roman"/>
          <w:bCs/>
          <w:sz w:val="24"/>
          <w:szCs w:val="24"/>
        </w:rPr>
        <w:t>ki</w:t>
      </w:r>
      <w:r>
        <w:rPr>
          <w:rFonts w:ascii="Times New Roman" w:hAnsi="Times New Roman" w:cs="Times New Roman"/>
          <w:bCs/>
          <w:sz w:val="24"/>
          <w:szCs w:val="24"/>
        </w:rPr>
        <w:t xml:space="preserve"> ured za obrazovanje sport i mlade za redovno </w:t>
      </w:r>
      <w:r w:rsidR="00A03BD3">
        <w:rPr>
          <w:rFonts w:ascii="Times New Roman" w:hAnsi="Times New Roman" w:cs="Times New Roman"/>
          <w:bCs/>
          <w:sz w:val="24"/>
          <w:szCs w:val="24"/>
        </w:rPr>
        <w:t>poslovanje i</w:t>
      </w:r>
      <w:r>
        <w:rPr>
          <w:rFonts w:ascii="Times New Roman" w:hAnsi="Times New Roman" w:cs="Times New Roman"/>
          <w:bCs/>
          <w:sz w:val="24"/>
          <w:szCs w:val="24"/>
        </w:rPr>
        <w:t xml:space="preserve"> potreba škole. </w:t>
      </w:r>
    </w:p>
    <w:p w14:paraId="28319668" w14:textId="596CCD57" w:rsidR="009A2D93" w:rsidRDefault="009A2D93" w:rsidP="00192C11">
      <w:pPr>
        <w:spacing w:after="0" w:line="240" w:lineRule="auto"/>
        <w:jc w:val="both"/>
        <w:rPr>
          <w:rFonts w:ascii="Times New Roman" w:hAnsi="Times New Roman" w:cs="Times New Roman"/>
          <w:bCs/>
          <w:sz w:val="24"/>
          <w:szCs w:val="24"/>
        </w:rPr>
      </w:pPr>
    </w:p>
    <w:p w14:paraId="3E0E7000" w14:textId="74EC43C2" w:rsidR="009A2D93" w:rsidRDefault="009A2D9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Vlastiti prihodi- sredstva se odnose na najam školskog prostora za izvannastavne aktivnosti, te na uplatu stanarine odnosno najma stana u PŠ Belovar</w:t>
      </w:r>
      <w:r w:rsidR="00741BDC">
        <w:rPr>
          <w:rFonts w:ascii="Times New Roman" w:hAnsi="Times New Roman" w:cs="Times New Roman"/>
          <w:bCs/>
          <w:sz w:val="24"/>
          <w:szCs w:val="24"/>
        </w:rPr>
        <w:t>.</w:t>
      </w:r>
    </w:p>
    <w:p w14:paraId="1124CE8C" w14:textId="4C1484EF" w:rsidR="009A2D93" w:rsidRDefault="009A2D93" w:rsidP="00192C11">
      <w:pPr>
        <w:spacing w:after="0" w:line="240" w:lineRule="auto"/>
        <w:jc w:val="both"/>
        <w:rPr>
          <w:rFonts w:ascii="Times New Roman" w:hAnsi="Times New Roman" w:cs="Times New Roman"/>
          <w:bCs/>
          <w:sz w:val="24"/>
          <w:szCs w:val="24"/>
        </w:rPr>
      </w:pPr>
    </w:p>
    <w:p w14:paraId="4A3CA7E1" w14:textId="762F0E33" w:rsidR="009A2D93" w:rsidRDefault="009A2D9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Prihodi za posebne namjene – </w:t>
      </w:r>
      <w:r w:rsidR="00BA7475">
        <w:rPr>
          <w:rFonts w:ascii="Times New Roman" w:hAnsi="Times New Roman" w:cs="Times New Roman"/>
          <w:bCs/>
          <w:sz w:val="24"/>
          <w:szCs w:val="24"/>
        </w:rPr>
        <w:t>sredstva</w:t>
      </w:r>
      <w:r>
        <w:rPr>
          <w:rFonts w:ascii="Times New Roman" w:hAnsi="Times New Roman" w:cs="Times New Roman"/>
          <w:bCs/>
          <w:sz w:val="24"/>
          <w:szCs w:val="24"/>
        </w:rPr>
        <w:t xml:space="preserve"> se odnose na uplatu roditelja</w:t>
      </w:r>
      <w:r w:rsidR="00025619">
        <w:rPr>
          <w:rFonts w:ascii="Times New Roman" w:hAnsi="Times New Roman" w:cs="Times New Roman"/>
          <w:bCs/>
          <w:sz w:val="24"/>
          <w:szCs w:val="24"/>
        </w:rPr>
        <w:t xml:space="preserve"> učenika</w:t>
      </w:r>
      <w:r>
        <w:rPr>
          <w:rFonts w:ascii="Times New Roman" w:hAnsi="Times New Roman" w:cs="Times New Roman"/>
          <w:bCs/>
          <w:sz w:val="24"/>
          <w:szCs w:val="24"/>
        </w:rPr>
        <w:t xml:space="preserve"> za prehranu učenika, za plaće zaposleni</w:t>
      </w:r>
      <w:r w:rsidR="00BA7475">
        <w:rPr>
          <w:rFonts w:ascii="Times New Roman" w:hAnsi="Times New Roman" w:cs="Times New Roman"/>
          <w:bCs/>
          <w:sz w:val="24"/>
          <w:szCs w:val="24"/>
        </w:rPr>
        <w:t>h u programu produženog boravka, za izvanučioničku nastavu učenika kao i za ostale namjenske prihode poput fotografiranja učenika i sl.</w:t>
      </w:r>
    </w:p>
    <w:p w14:paraId="47DC3F3F" w14:textId="77777777" w:rsidR="00C965E0" w:rsidRDefault="00C965E0" w:rsidP="00C965E0">
      <w:pPr>
        <w:pStyle w:val="Naslov2"/>
        <w:spacing w:before="0"/>
        <w:textAlignment w:val="baseline"/>
        <w:rPr>
          <w:rFonts w:ascii="Times New Roman" w:hAnsi="Times New Roman" w:cs="Times New Roman"/>
          <w:bCs/>
          <w:color w:val="auto"/>
          <w:sz w:val="24"/>
          <w:szCs w:val="24"/>
        </w:rPr>
      </w:pPr>
    </w:p>
    <w:p w14:paraId="78A9426E" w14:textId="022022A9" w:rsidR="00C965E0" w:rsidRDefault="00BA7475" w:rsidP="00C965E0">
      <w:pPr>
        <w:pStyle w:val="Naslov2"/>
        <w:spacing w:before="0"/>
        <w:textAlignment w:val="baseline"/>
        <w:rPr>
          <w:rFonts w:ascii="Times New Roman" w:hAnsi="Times New Roman" w:cs="Times New Roman"/>
          <w:bCs/>
          <w:color w:val="auto"/>
          <w:sz w:val="24"/>
          <w:szCs w:val="24"/>
        </w:rPr>
      </w:pPr>
      <w:r w:rsidRPr="00C965E0">
        <w:rPr>
          <w:rFonts w:ascii="Times New Roman" w:hAnsi="Times New Roman" w:cs="Times New Roman"/>
          <w:bCs/>
          <w:color w:val="auto"/>
          <w:sz w:val="24"/>
          <w:szCs w:val="24"/>
        </w:rPr>
        <w:t xml:space="preserve">Pomoći </w:t>
      </w:r>
      <w:r w:rsidR="00A03BD3">
        <w:rPr>
          <w:rFonts w:ascii="Times New Roman" w:hAnsi="Times New Roman" w:cs="Times New Roman"/>
          <w:bCs/>
          <w:color w:val="auto"/>
          <w:sz w:val="24"/>
          <w:szCs w:val="24"/>
        </w:rPr>
        <w:t>iz drugih proračuna</w:t>
      </w:r>
      <w:r w:rsidRPr="00C965E0">
        <w:rPr>
          <w:rFonts w:ascii="Times New Roman" w:hAnsi="Times New Roman" w:cs="Times New Roman"/>
          <w:bCs/>
          <w:color w:val="auto"/>
          <w:sz w:val="24"/>
          <w:szCs w:val="24"/>
        </w:rPr>
        <w:t xml:space="preserve">– sredstva se odnose na tekuće pomoći Ministarstva znanosti i obrazovanja </w:t>
      </w:r>
      <w:r w:rsidR="000322F4">
        <w:rPr>
          <w:rFonts w:ascii="Times New Roman" w:hAnsi="Times New Roman" w:cs="Times New Roman"/>
          <w:bCs/>
          <w:color w:val="auto"/>
          <w:sz w:val="24"/>
          <w:szCs w:val="24"/>
        </w:rPr>
        <w:t xml:space="preserve">i mladih </w:t>
      </w:r>
      <w:r w:rsidRPr="00C965E0">
        <w:rPr>
          <w:rFonts w:ascii="Times New Roman" w:hAnsi="Times New Roman" w:cs="Times New Roman"/>
          <w:bCs/>
          <w:color w:val="auto"/>
          <w:sz w:val="24"/>
          <w:szCs w:val="24"/>
        </w:rPr>
        <w:t>za troškove zaposlenika – plaće, materijalna prava,</w:t>
      </w:r>
      <w:r w:rsidR="000322F4">
        <w:rPr>
          <w:rFonts w:ascii="Times New Roman" w:hAnsi="Times New Roman" w:cs="Times New Roman"/>
          <w:bCs/>
          <w:color w:val="auto"/>
          <w:sz w:val="24"/>
          <w:szCs w:val="24"/>
        </w:rPr>
        <w:t xml:space="preserve"> udžbenike,</w:t>
      </w:r>
      <w:r w:rsidRPr="00C965E0">
        <w:rPr>
          <w:rFonts w:ascii="Times New Roman" w:hAnsi="Times New Roman" w:cs="Times New Roman"/>
          <w:bCs/>
          <w:color w:val="auto"/>
          <w:sz w:val="24"/>
          <w:szCs w:val="24"/>
        </w:rPr>
        <w:t xml:space="preserve"> kao i za troškove prehrane u školama prema </w:t>
      </w:r>
      <w:r w:rsidR="00C965E0" w:rsidRPr="00C965E0">
        <w:rPr>
          <w:rFonts w:ascii="Times New Roman" w:hAnsi="Times New Roman" w:cs="Times New Roman"/>
          <w:bCs/>
          <w:color w:val="auto"/>
          <w:sz w:val="24"/>
          <w:szCs w:val="24"/>
        </w:rPr>
        <w:t>Odluci o kriterijima i načinu financiranja</w:t>
      </w:r>
      <w:r w:rsidR="000322F4">
        <w:rPr>
          <w:rFonts w:ascii="Times New Roman" w:hAnsi="Times New Roman" w:cs="Times New Roman"/>
          <w:bCs/>
          <w:color w:val="auto"/>
          <w:sz w:val="24"/>
          <w:szCs w:val="24"/>
        </w:rPr>
        <w:t>, o</w:t>
      </w:r>
      <w:r w:rsidR="00C965E0" w:rsidRPr="00C965E0">
        <w:rPr>
          <w:rFonts w:ascii="Times New Roman" w:hAnsi="Times New Roman" w:cs="Times New Roman"/>
          <w:bCs/>
          <w:color w:val="auto"/>
          <w:sz w:val="24"/>
          <w:szCs w:val="24"/>
        </w:rPr>
        <w:t>dnosno sufinanciranja troškova prehrane za učenike osnovnih škola</w:t>
      </w:r>
      <w:r w:rsidR="000322F4">
        <w:rPr>
          <w:rFonts w:ascii="Times New Roman" w:hAnsi="Times New Roman" w:cs="Times New Roman"/>
          <w:bCs/>
          <w:color w:val="auto"/>
          <w:sz w:val="24"/>
          <w:szCs w:val="24"/>
        </w:rPr>
        <w:t xml:space="preserve"> šk. god 2024./2025. i 2025./2026</w:t>
      </w:r>
      <w:r w:rsidR="00C965E0">
        <w:rPr>
          <w:rFonts w:ascii="Times New Roman" w:hAnsi="Times New Roman" w:cs="Times New Roman"/>
          <w:bCs/>
          <w:color w:val="auto"/>
          <w:sz w:val="24"/>
          <w:szCs w:val="24"/>
        </w:rPr>
        <w:t>.</w:t>
      </w:r>
    </w:p>
    <w:p w14:paraId="227545AF" w14:textId="77777777" w:rsidR="00C965E0" w:rsidRPr="00C965E0" w:rsidRDefault="00C965E0" w:rsidP="00C965E0">
      <w:pPr>
        <w:spacing w:after="0"/>
      </w:pPr>
    </w:p>
    <w:p w14:paraId="7FE5CC6E" w14:textId="73C13FD6" w:rsidR="00BA7475" w:rsidRDefault="00741BDC" w:rsidP="00C965E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Pomoći </w:t>
      </w:r>
      <w:r w:rsidR="00A03BD3">
        <w:rPr>
          <w:rFonts w:ascii="Times New Roman" w:hAnsi="Times New Roman" w:cs="Times New Roman"/>
          <w:bCs/>
          <w:sz w:val="24"/>
          <w:szCs w:val="24"/>
        </w:rPr>
        <w:t>temeljem prijenosa EU sredstava</w:t>
      </w:r>
      <w:r>
        <w:rPr>
          <w:rFonts w:ascii="Times New Roman" w:hAnsi="Times New Roman" w:cs="Times New Roman"/>
          <w:bCs/>
          <w:sz w:val="24"/>
          <w:szCs w:val="24"/>
        </w:rPr>
        <w:t xml:space="preserve"> se</w:t>
      </w:r>
      <w:r w:rsidR="00BA7475">
        <w:rPr>
          <w:rFonts w:ascii="Times New Roman" w:hAnsi="Times New Roman" w:cs="Times New Roman"/>
          <w:bCs/>
          <w:sz w:val="24"/>
          <w:szCs w:val="24"/>
        </w:rPr>
        <w:t xml:space="preserve"> odnos</w:t>
      </w:r>
      <w:r>
        <w:rPr>
          <w:rFonts w:ascii="Times New Roman" w:hAnsi="Times New Roman" w:cs="Times New Roman"/>
          <w:bCs/>
          <w:sz w:val="24"/>
          <w:szCs w:val="24"/>
        </w:rPr>
        <w:t>e</w:t>
      </w:r>
      <w:r w:rsidR="00BA7475">
        <w:rPr>
          <w:rFonts w:ascii="Times New Roman" w:hAnsi="Times New Roman" w:cs="Times New Roman"/>
          <w:bCs/>
          <w:sz w:val="24"/>
          <w:szCs w:val="24"/>
        </w:rPr>
        <w:t xml:space="preserve"> na plaće pomoćnika u nastavi kao potpora inkluzivnom obrazovanju –</w:t>
      </w:r>
      <w:r>
        <w:rPr>
          <w:rFonts w:ascii="Times New Roman" w:hAnsi="Times New Roman" w:cs="Times New Roman"/>
          <w:bCs/>
          <w:sz w:val="24"/>
          <w:szCs w:val="24"/>
        </w:rPr>
        <w:t xml:space="preserve"> </w:t>
      </w:r>
      <w:r w:rsidR="00C965E0">
        <w:rPr>
          <w:rFonts w:ascii="Times New Roman" w:hAnsi="Times New Roman" w:cs="Times New Roman"/>
          <w:bCs/>
          <w:sz w:val="24"/>
          <w:szCs w:val="24"/>
        </w:rPr>
        <w:t>Faza VII.</w:t>
      </w:r>
      <w:r>
        <w:rPr>
          <w:rFonts w:ascii="Times New Roman" w:hAnsi="Times New Roman" w:cs="Times New Roman"/>
          <w:bCs/>
          <w:sz w:val="24"/>
          <w:szCs w:val="24"/>
        </w:rPr>
        <w:t xml:space="preserve">, </w:t>
      </w:r>
      <w:r w:rsidR="009613B9">
        <w:rPr>
          <w:rFonts w:ascii="Times New Roman" w:hAnsi="Times New Roman" w:cs="Times New Roman"/>
          <w:bCs/>
          <w:sz w:val="24"/>
          <w:szCs w:val="24"/>
        </w:rPr>
        <w:t xml:space="preserve">i </w:t>
      </w:r>
      <w:r>
        <w:rPr>
          <w:rFonts w:ascii="Times New Roman" w:hAnsi="Times New Roman" w:cs="Times New Roman"/>
          <w:bCs/>
          <w:sz w:val="24"/>
          <w:szCs w:val="24"/>
        </w:rPr>
        <w:t xml:space="preserve">na sredstva </w:t>
      </w:r>
      <w:r w:rsidR="000322F4">
        <w:rPr>
          <w:rFonts w:ascii="Times New Roman" w:hAnsi="Times New Roman" w:cs="Times New Roman"/>
          <w:bCs/>
          <w:sz w:val="24"/>
          <w:szCs w:val="24"/>
        </w:rPr>
        <w:t>za</w:t>
      </w:r>
      <w:r>
        <w:rPr>
          <w:rFonts w:ascii="Times New Roman" w:hAnsi="Times New Roman" w:cs="Times New Roman"/>
          <w:bCs/>
          <w:sz w:val="24"/>
          <w:szCs w:val="24"/>
        </w:rPr>
        <w:t xml:space="preserve"> školsk</w:t>
      </w:r>
      <w:r w:rsidR="00C965E0">
        <w:rPr>
          <w:rFonts w:ascii="Times New Roman" w:hAnsi="Times New Roman" w:cs="Times New Roman"/>
          <w:bCs/>
          <w:sz w:val="24"/>
          <w:szCs w:val="24"/>
        </w:rPr>
        <w:t>u</w:t>
      </w:r>
      <w:r>
        <w:rPr>
          <w:rFonts w:ascii="Times New Roman" w:hAnsi="Times New Roman" w:cs="Times New Roman"/>
          <w:bCs/>
          <w:sz w:val="24"/>
          <w:szCs w:val="24"/>
        </w:rPr>
        <w:t xml:space="preserve"> shem</w:t>
      </w:r>
      <w:r w:rsidR="000322F4">
        <w:rPr>
          <w:rFonts w:ascii="Times New Roman" w:hAnsi="Times New Roman" w:cs="Times New Roman"/>
          <w:bCs/>
          <w:sz w:val="24"/>
          <w:szCs w:val="24"/>
        </w:rPr>
        <w:t>u.</w:t>
      </w:r>
    </w:p>
    <w:p w14:paraId="71018FC5" w14:textId="63F57E63" w:rsidR="00BA7475" w:rsidRDefault="00BA7475" w:rsidP="00192C11">
      <w:pPr>
        <w:spacing w:after="0" w:line="240" w:lineRule="auto"/>
        <w:jc w:val="both"/>
        <w:rPr>
          <w:rFonts w:ascii="Times New Roman" w:hAnsi="Times New Roman" w:cs="Times New Roman"/>
          <w:bCs/>
          <w:sz w:val="24"/>
          <w:szCs w:val="24"/>
        </w:rPr>
      </w:pPr>
    </w:p>
    <w:p w14:paraId="6310A8AA" w14:textId="65B8DBCA" w:rsidR="009613B9" w:rsidRPr="009613B9" w:rsidRDefault="00BA7475" w:rsidP="00B51BEF">
      <w:pPr>
        <w:spacing w:after="0" w:line="240" w:lineRule="auto"/>
        <w:rPr>
          <w:rFonts w:ascii="Times New Roman" w:hAnsi="Times New Roman" w:cs="Times New Roman"/>
          <w:bCs/>
          <w:sz w:val="24"/>
          <w:szCs w:val="24"/>
        </w:rPr>
      </w:pPr>
      <w:r>
        <w:rPr>
          <w:rFonts w:ascii="Times New Roman" w:hAnsi="Times New Roman" w:cs="Times New Roman"/>
          <w:bCs/>
          <w:sz w:val="24"/>
          <w:szCs w:val="24"/>
        </w:rPr>
        <w:t>Donacije – sredstva se odnose na dnevnice učitelja koji idu kao pratnja učenicima na izvanučioničku nastavu</w:t>
      </w:r>
      <w:r w:rsidR="009613B9">
        <w:rPr>
          <w:rFonts w:ascii="Times New Roman" w:hAnsi="Times New Roman" w:cs="Times New Roman"/>
          <w:bCs/>
          <w:sz w:val="24"/>
          <w:szCs w:val="24"/>
        </w:rPr>
        <w:t>, te</w:t>
      </w:r>
      <w:r w:rsidR="009613B9">
        <w:t xml:space="preserve"> na </w:t>
      </w:r>
      <w:r w:rsidR="009613B9" w:rsidRPr="009613B9">
        <w:rPr>
          <w:rFonts w:ascii="Times New Roman" w:hAnsi="Times New Roman" w:cs="Times New Roman"/>
          <w:bCs/>
          <w:sz w:val="24"/>
          <w:szCs w:val="24"/>
        </w:rPr>
        <w:t>uplaćene donacije od roditelja - predstavnika razrednih odjela koje su prikupljene prilikom Božićnog lunaparka koji je bio organiziran u matičnoj školi u Soblincu i područnoj školi u Adamovcu. </w:t>
      </w:r>
    </w:p>
    <w:p w14:paraId="3E5469F1" w14:textId="77777777" w:rsidR="009613B9" w:rsidRDefault="009613B9" w:rsidP="00192C11">
      <w:pPr>
        <w:spacing w:after="0" w:line="240" w:lineRule="auto"/>
        <w:jc w:val="both"/>
      </w:pPr>
    </w:p>
    <w:p w14:paraId="4866BC1A" w14:textId="28541FCB" w:rsidR="00BA7475" w:rsidRDefault="00BA7475"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Prihodi od prodaje ili zamjene nefinancijske imovine – sredstva se odnose na prodane stanove u PŠ Moravče starim zaposlenicima škole.</w:t>
      </w:r>
    </w:p>
    <w:p w14:paraId="123A0FBD" w14:textId="725E8D6B" w:rsidR="00BA7475" w:rsidRDefault="00BA7475" w:rsidP="00192C11">
      <w:pPr>
        <w:spacing w:after="0" w:line="240" w:lineRule="auto"/>
        <w:jc w:val="both"/>
        <w:rPr>
          <w:rFonts w:ascii="Times New Roman" w:hAnsi="Times New Roman" w:cs="Times New Roman"/>
          <w:bCs/>
          <w:sz w:val="24"/>
          <w:szCs w:val="24"/>
        </w:rPr>
      </w:pPr>
    </w:p>
    <w:p w14:paraId="30643783" w14:textId="0FB256F6" w:rsidR="009B3DD9" w:rsidRDefault="009B3DD9" w:rsidP="00192C11">
      <w:pPr>
        <w:spacing w:after="0" w:line="240" w:lineRule="auto"/>
        <w:jc w:val="both"/>
        <w:rPr>
          <w:rFonts w:ascii="Times New Roman" w:hAnsi="Times New Roman" w:cs="Times New Roman"/>
          <w:bCs/>
          <w:sz w:val="24"/>
          <w:szCs w:val="24"/>
        </w:rPr>
      </w:pPr>
    </w:p>
    <w:p w14:paraId="47BEE1F3" w14:textId="00EF052B" w:rsidR="009B3DD9" w:rsidRDefault="009B3DD9" w:rsidP="00192C11">
      <w:pPr>
        <w:spacing w:after="0" w:line="240" w:lineRule="auto"/>
        <w:jc w:val="both"/>
        <w:rPr>
          <w:rFonts w:ascii="Times New Roman" w:hAnsi="Times New Roman" w:cs="Times New Roman"/>
          <w:bCs/>
          <w:sz w:val="24"/>
          <w:szCs w:val="24"/>
        </w:rPr>
      </w:pPr>
    </w:p>
    <w:p w14:paraId="6CA5E696" w14:textId="338BE987" w:rsidR="009B3DD9" w:rsidRDefault="009B3DD9" w:rsidP="00192C11">
      <w:pPr>
        <w:spacing w:after="0" w:line="240" w:lineRule="auto"/>
        <w:jc w:val="both"/>
        <w:rPr>
          <w:rFonts w:ascii="Times New Roman" w:hAnsi="Times New Roman" w:cs="Times New Roman"/>
          <w:bCs/>
          <w:sz w:val="24"/>
          <w:szCs w:val="24"/>
        </w:rPr>
      </w:pPr>
    </w:p>
    <w:p w14:paraId="198AA7C1" w14:textId="77524411" w:rsidR="009B3DD9" w:rsidRDefault="009B3DD9" w:rsidP="00192C11">
      <w:pPr>
        <w:spacing w:after="0" w:line="240" w:lineRule="auto"/>
        <w:jc w:val="both"/>
        <w:rPr>
          <w:rFonts w:ascii="Times New Roman" w:hAnsi="Times New Roman" w:cs="Times New Roman"/>
          <w:bCs/>
          <w:sz w:val="24"/>
          <w:szCs w:val="24"/>
        </w:rPr>
      </w:pPr>
    </w:p>
    <w:p w14:paraId="2A0A3FC8" w14:textId="663D9C05" w:rsidR="009B3DD9" w:rsidRDefault="009B3DD9" w:rsidP="007E737F">
      <w:pPr>
        <w:spacing w:after="0" w:line="240" w:lineRule="auto"/>
        <w:rPr>
          <w:rFonts w:ascii="Times New Roman" w:hAnsi="Times New Roman" w:cs="Times New Roman"/>
          <w:bCs/>
          <w:sz w:val="24"/>
          <w:szCs w:val="24"/>
        </w:rPr>
      </w:pPr>
    </w:p>
    <w:p w14:paraId="649746C7" w14:textId="1A832DC4" w:rsidR="009B3DD9" w:rsidRDefault="009B3DD9" w:rsidP="007E737F">
      <w:pPr>
        <w:spacing w:after="0" w:line="240" w:lineRule="auto"/>
        <w:rPr>
          <w:rFonts w:ascii="Times New Roman" w:hAnsi="Times New Roman" w:cs="Times New Roman"/>
          <w:bCs/>
          <w:sz w:val="24"/>
          <w:szCs w:val="24"/>
        </w:rPr>
      </w:pPr>
    </w:p>
    <w:p w14:paraId="357F7A24" w14:textId="14EE40F8" w:rsidR="009B3DD9" w:rsidRDefault="009B3DD9" w:rsidP="007E737F">
      <w:pPr>
        <w:spacing w:after="0" w:line="240" w:lineRule="auto"/>
        <w:rPr>
          <w:rFonts w:ascii="Times New Roman" w:hAnsi="Times New Roman" w:cs="Times New Roman"/>
          <w:bCs/>
          <w:sz w:val="24"/>
          <w:szCs w:val="24"/>
        </w:rPr>
      </w:pPr>
    </w:p>
    <w:p w14:paraId="133F3074" w14:textId="77777777" w:rsidR="00B51BEF" w:rsidRDefault="00B51BEF" w:rsidP="007E737F">
      <w:pPr>
        <w:spacing w:after="0" w:line="240" w:lineRule="auto"/>
        <w:rPr>
          <w:rFonts w:ascii="Times New Roman" w:hAnsi="Times New Roman" w:cs="Times New Roman"/>
          <w:bCs/>
          <w:sz w:val="24"/>
          <w:szCs w:val="24"/>
        </w:rPr>
      </w:pPr>
    </w:p>
    <w:p w14:paraId="49476364" w14:textId="6EBACA3F" w:rsidR="009B3DD9" w:rsidRDefault="009B3DD9" w:rsidP="007E737F">
      <w:pPr>
        <w:spacing w:after="0" w:line="240" w:lineRule="auto"/>
        <w:rPr>
          <w:rFonts w:ascii="Times New Roman" w:hAnsi="Times New Roman" w:cs="Times New Roman"/>
          <w:bCs/>
          <w:sz w:val="24"/>
          <w:szCs w:val="24"/>
        </w:rPr>
      </w:pPr>
    </w:p>
    <w:p w14:paraId="7639A42B" w14:textId="1C5BFCAF" w:rsidR="00370A9D" w:rsidRDefault="00370A9D" w:rsidP="007E737F">
      <w:pPr>
        <w:spacing w:after="0" w:line="240" w:lineRule="auto"/>
        <w:rPr>
          <w:rFonts w:ascii="Times New Roman" w:hAnsi="Times New Roman" w:cs="Times New Roman"/>
          <w:bCs/>
          <w:sz w:val="24"/>
          <w:szCs w:val="24"/>
        </w:rPr>
      </w:pPr>
    </w:p>
    <w:p w14:paraId="0FF9912E" w14:textId="77777777" w:rsidR="00370A9D" w:rsidRDefault="00370A9D" w:rsidP="007E737F">
      <w:pPr>
        <w:spacing w:after="0" w:line="240" w:lineRule="auto"/>
        <w:rPr>
          <w:rFonts w:ascii="Times New Roman" w:hAnsi="Times New Roman" w:cs="Times New Roman"/>
          <w:bCs/>
          <w:sz w:val="24"/>
          <w:szCs w:val="24"/>
        </w:rPr>
      </w:pPr>
    </w:p>
    <w:p w14:paraId="6CBCCE70" w14:textId="0B196390" w:rsidR="00BA7475" w:rsidRPr="00C7623C" w:rsidRDefault="00BA7475" w:rsidP="007E737F">
      <w:pPr>
        <w:spacing w:after="0" w:line="240" w:lineRule="auto"/>
        <w:rPr>
          <w:rFonts w:ascii="Times New Roman" w:hAnsi="Times New Roman" w:cs="Times New Roman"/>
          <w:b/>
          <w:sz w:val="24"/>
          <w:szCs w:val="24"/>
        </w:rPr>
      </w:pPr>
      <w:r w:rsidRPr="00C7623C">
        <w:rPr>
          <w:rFonts w:ascii="Times New Roman" w:hAnsi="Times New Roman" w:cs="Times New Roman"/>
          <w:b/>
          <w:sz w:val="24"/>
          <w:szCs w:val="24"/>
        </w:rPr>
        <w:lastRenderedPageBreak/>
        <w:t>1.2. Rashodi</w:t>
      </w:r>
    </w:p>
    <w:p w14:paraId="680D495A" w14:textId="60C3EAD1" w:rsidR="00BA7475" w:rsidRDefault="00BA7475" w:rsidP="007E737F">
      <w:pPr>
        <w:spacing w:after="0" w:line="240" w:lineRule="auto"/>
        <w:rPr>
          <w:rFonts w:ascii="Times New Roman" w:hAnsi="Times New Roman" w:cs="Times New Roman"/>
          <w:bCs/>
          <w:sz w:val="24"/>
          <w:szCs w:val="24"/>
        </w:rPr>
      </w:pPr>
    </w:p>
    <w:p w14:paraId="57144E0F" w14:textId="73627925" w:rsidR="00BA7475" w:rsidRDefault="00BA7475" w:rsidP="007E737F">
      <w:pPr>
        <w:spacing w:after="0" w:line="240" w:lineRule="auto"/>
        <w:rPr>
          <w:rFonts w:ascii="Times New Roman" w:hAnsi="Times New Roman" w:cs="Times New Roman"/>
          <w:bCs/>
          <w:sz w:val="24"/>
          <w:szCs w:val="24"/>
        </w:rPr>
      </w:pPr>
      <w:r>
        <w:rPr>
          <w:rFonts w:ascii="Times New Roman" w:hAnsi="Times New Roman" w:cs="Times New Roman"/>
          <w:bCs/>
          <w:sz w:val="24"/>
          <w:szCs w:val="24"/>
        </w:rPr>
        <w:t>Ukupno ostvareni rashodi za razdoblje 01.01.-</w:t>
      </w:r>
      <w:r w:rsidR="00C965E0">
        <w:rPr>
          <w:rFonts w:ascii="Times New Roman" w:hAnsi="Times New Roman" w:cs="Times New Roman"/>
          <w:bCs/>
          <w:sz w:val="24"/>
          <w:szCs w:val="24"/>
        </w:rPr>
        <w:t>31.12.202</w:t>
      </w:r>
      <w:r w:rsidR="00B531F2">
        <w:rPr>
          <w:rFonts w:ascii="Times New Roman" w:hAnsi="Times New Roman" w:cs="Times New Roman"/>
          <w:bCs/>
          <w:sz w:val="24"/>
          <w:szCs w:val="24"/>
        </w:rPr>
        <w:t>5</w:t>
      </w:r>
      <w:r w:rsidR="00C965E0">
        <w:rPr>
          <w:rFonts w:ascii="Times New Roman" w:hAnsi="Times New Roman" w:cs="Times New Roman"/>
          <w:bCs/>
          <w:sz w:val="24"/>
          <w:szCs w:val="24"/>
        </w:rPr>
        <w:t>.</w:t>
      </w:r>
      <w:r>
        <w:rPr>
          <w:rFonts w:ascii="Times New Roman" w:hAnsi="Times New Roman" w:cs="Times New Roman"/>
          <w:bCs/>
          <w:sz w:val="24"/>
          <w:szCs w:val="24"/>
        </w:rPr>
        <w:t xml:space="preserve"> iznose </w:t>
      </w:r>
      <w:r w:rsidR="00B531F2">
        <w:rPr>
          <w:rFonts w:ascii="Times New Roman" w:hAnsi="Times New Roman" w:cs="Times New Roman"/>
          <w:bCs/>
          <w:sz w:val="24"/>
          <w:szCs w:val="24"/>
        </w:rPr>
        <w:t>3.432.576,96</w:t>
      </w:r>
      <w:r>
        <w:rPr>
          <w:rFonts w:ascii="Times New Roman" w:hAnsi="Times New Roman" w:cs="Times New Roman"/>
          <w:bCs/>
          <w:sz w:val="24"/>
          <w:szCs w:val="24"/>
        </w:rPr>
        <w:t xml:space="preserve"> eura</w:t>
      </w:r>
      <w:r w:rsidR="009A6ECA">
        <w:rPr>
          <w:rFonts w:ascii="Times New Roman" w:hAnsi="Times New Roman" w:cs="Times New Roman"/>
          <w:bCs/>
          <w:sz w:val="24"/>
          <w:szCs w:val="24"/>
        </w:rPr>
        <w:t>.</w:t>
      </w:r>
    </w:p>
    <w:p w14:paraId="2DB657B6" w14:textId="474FB1D1" w:rsidR="009B3DD9" w:rsidRDefault="009B3DD9" w:rsidP="007E737F">
      <w:pPr>
        <w:spacing w:after="0" w:line="240" w:lineRule="auto"/>
        <w:rPr>
          <w:rFonts w:ascii="Times New Roman" w:hAnsi="Times New Roman" w:cs="Times New Roman"/>
          <w:bCs/>
          <w:sz w:val="24"/>
          <w:szCs w:val="24"/>
        </w:rPr>
      </w:pPr>
    </w:p>
    <w:p w14:paraId="57656A74" w14:textId="6C339CE5" w:rsidR="009B3DD9" w:rsidRDefault="009B3DD9" w:rsidP="007E737F">
      <w:pPr>
        <w:spacing w:after="0" w:line="240" w:lineRule="auto"/>
        <w:rPr>
          <w:rFonts w:ascii="Times New Roman" w:hAnsi="Times New Roman" w:cs="Times New Roman"/>
          <w:bCs/>
          <w:sz w:val="24"/>
          <w:szCs w:val="24"/>
        </w:rPr>
      </w:pPr>
      <w:r>
        <w:rPr>
          <w:rFonts w:ascii="Times New Roman" w:hAnsi="Times New Roman" w:cs="Times New Roman"/>
          <w:bCs/>
          <w:sz w:val="24"/>
          <w:szCs w:val="24"/>
        </w:rPr>
        <w:t>Tablica 2.: Realizacija proračuna prema izvorima financiranja - Rashodi</w:t>
      </w:r>
    </w:p>
    <w:p w14:paraId="6E3A15D7" w14:textId="4564C288" w:rsidR="00382180" w:rsidRDefault="00382180" w:rsidP="007E737F">
      <w:pPr>
        <w:spacing w:after="0" w:line="240" w:lineRule="auto"/>
        <w:rPr>
          <w:rFonts w:ascii="Times New Roman" w:hAnsi="Times New Roman" w:cs="Times New Roman"/>
          <w:bCs/>
          <w:sz w:val="24"/>
          <w:szCs w:val="24"/>
        </w:rPr>
      </w:pPr>
    </w:p>
    <w:tbl>
      <w:tblPr>
        <w:tblStyle w:val="Reetkatablice"/>
        <w:tblW w:w="7652" w:type="dxa"/>
        <w:tblLook w:val="04A0" w:firstRow="1" w:lastRow="0" w:firstColumn="1" w:lastColumn="0" w:noHBand="0" w:noVBand="1"/>
      </w:tblPr>
      <w:tblGrid>
        <w:gridCol w:w="1323"/>
        <w:gridCol w:w="2205"/>
        <w:gridCol w:w="1296"/>
        <w:gridCol w:w="1415"/>
        <w:gridCol w:w="1413"/>
      </w:tblGrid>
      <w:tr w:rsidR="00254ED4" w:rsidRPr="009B3DD9" w14:paraId="109608F6" w14:textId="77777777" w:rsidTr="00254ED4">
        <w:tc>
          <w:tcPr>
            <w:tcW w:w="1323" w:type="dxa"/>
          </w:tcPr>
          <w:p w14:paraId="29D62FB1" w14:textId="3639605E"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Izvori</w:t>
            </w:r>
          </w:p>
        </w:tc>
        <w:tc>
          <w:tcPr>
            <w:tcW w:w="2205" w:type="dxa"/>
          </w:tcPr>
          <w:p w14:paraId="5639A987" w14:textId="55330D42"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Vrsta rashoda</w:t>
            </w:r>
          </w:p>
        </w:tc>
        <w:tc>
          <w:tcPr>
            <w:tcW w:w="1296" w:type="dxa"/>
          </w:tcPr>
          <w:p w14:paraId="18F07371" w14:textId="60081E38"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Plan 202</w:t>
            </w:r>
            <w:r w:rsidR="00A70C69">
              <w:rPr>
                <w:rFonts w:ascii="Times New Roman" w:hAnsi="Times New Roman" w:cs="Times New Roman"/>
                <w:bCs/>
                <w:sz w:val="20"/>
                <w:szCs w:val="20"/>
              </w:rPr>
              <w:t>5</w:t>
            </w:r>
            <w:r w:rsidRPr="009B3DD9">
              <w:rPr>
                <w:rFonts w:ascii="Times New Roman" w:hAnsi="Times New Roman" w:cs="Times New Roman"/>
                <w:bCs/>
                <w:sz w:val="20"/>
                <w:szCs w:val="20"/>
              </w:rPr>
              <w:t>.</w:t>
            </w:r>
          </w:p>
        </w:tc>
        <w:tc>
          <w:tcPr>
            <w:tcW w:w="1415" w:type="dxa"/>
          </w:tcPr>
          <w:p w14:paraId="5B897D3B" w14:textId="46D7E7F2"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Ukupno ostvareno</w:t>
            </w:r>
          </w:p>
        </w:tc>
        <w:tc>
          <w:tcPr>
            <w:tcW w:w="1413" w:type="dxa"/>
          </w:tcPr>
          <w:p w14:paraId="2BF92891" w14:textId="14D7DA0D"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Razlika do plana</w:t>
            </w:r>
          </w:p>
        </w:tc>
      </w:tr>
      <w:tr w:rsidR="00254ED4" w:rsidRPr="009B3DD9" w14:paraId="6811FECE" w14:textId="77777777" w:rsidTr="00254ED4">
        <w:tc>
          <w:tcPr>
            <w:tcW w:w="1323" w:type="dxa"/>
          </w:tcPr>
          <w:p w14:paraId="66E28761" w14:textId="77777777" w:rsidR="00254ED4" w:rsidRPr="009B3DD9" w:rsidRDefault="00254ED4" w:rsidP="007E737F">
            <w:pPr>
              <w:rPr>
                <w:rFonts w:ascii="Times New Roman" w:hAnsi="Times New Roman" w:cs="Times New Roman"/>
                <w:bCs/>
                <w:sz w:val="20"/>
                <w:szCs w:val="20"/>
              </w:rPr>
            </w:pPr>
          </w:p>
        </w:tc>
        <w:tc>
          <w:tcPr>
            <w:tcW w:w="2205" w:type="dxa"/>
          </w:tcPr>
          <w:p w14:paraId="3CAE33D5" w14:textId="2EB0B284"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Sveukupni rashodi</w:t>
            </w:r>
          </w:p>
        </w:tc>
        <w:tc>
          <w:tcPr>
            <w:tcW w:w="1296" w:type="dxa"/>
          </w:tcPr>
          <w:p w14:paraId="1B706F0E" w14:textId="545CC888" w:rsidR="00254ED4" w:rsidRPr="009B3DD9" w:rsidRDefault="00A70C69" w:rsidP="007E737F">
            <w:pPr>
              <w:rPr>
                <w:rFonts w:ascii="Times New Roman" w:hAnsi="Times New Roman" w:cs="Times New Roman"/>
                <w:bCs/>
                <w:sz w:val="20"/>
                <w:szCs w:val="20"/>
              </w:rPr>
            </w:pPr>
            <w:r>
              <w:rPr>
                <w:rFonts w:ascii="Times New Roman" w:hAnsi="Times New Roman" w:cs="Times New Roman"/>
                <w:bCs/>
                <w:sz w:val="20"/>
                <w:szCs w:val="20"/>
              </w:rPr>
              <w:t>3.794.665,00</w:t>
            </w:r>
          </w:p>
        </w:tc>
        <w:tc>
          <w:tcPr>
            <w:tcW w:w="1415" w:type="dxa"/>
          </w:tcPr>
          <w:p w14:paraId="43612542" w14:textId="0A583AC3" w:rsidR="00254ED4" w:rsidRPr="009B3DD9" w:rsidRDefault="00142377" w:rsidP="007E737F">
            <w:pPr>
              <w:rPr>
                <w:rFonts w:ascii="Times New Roman" w:hAnsi="Times New Roman" w:cs="Times New Roman"/>
                <w:bCs/>
                <w:sz w:val="20"/>
                <w:szCs w:val="20"/>
              </w:rPr>
            </w:pPr>
            <w:r>
              <w:rPr>
                <w:rFonts w:ascii="Times New Roman" w:hAnsi="Times New Roman" w:cs="Times New Roman"/>
                <w:bCs/>
                <w:sz w:val="20"/>
                <w:szCs w:val="20"/>
              </w:rPr>
              <w:t>3.432.576,96</w:t>
            </w:r>
          </w:p>
        </w:tc>
        <w:tc>
          <w:tcPr>
            <w:tcW w:w="1413" w:type="dxa"/>
          </w:tcPr>
          <w:p w14:paraId="461328D3" w14:textId="45A9C206" w:rsidR="00254ED4" w:rsidRPr="009B3DD9" w:rsidRDefault="0005027D" w:rsidP="007E737F">
            <w:pPr>
              <w:rPr>
                <w:rFonts w:ascii="Times New Roman" w:hAnsi="Times New Roman" w:cs="Times New Roman"/>
                <w:bCs/>
                <w:sz w:val="20"/>
                <w:szCs w:val="20"/>
              </w:rPr>
            </w:pPr>
            <w:r>
              <w:rPr>
                <w:rFonts w:ascii="Times New Roman" w:hAnsi="Times New Roman" w:cs="Times New Roman"/>
                <w:bCs/>
                <w:sz w:val="20"/>
                <w:szCs w:val="20"/>
              </w:rPr>
              <w:t>362.088,04</w:t>
            </w:r>
          </w:p>
        </w:tc>
      </w:tr>
      <w:tr w:rsidR="00254ED4" w:rsidRPr="009B3DD9" w14:paraId="318130F1" w14:textId="77777777" w:rsidTr="00254ED4">
        <w:tc>
          <w:tcPr>
            <w:tcW w:w="1323" w:type="dxa"/>
          </w:tcPr>
          <w:p w14:paraId="15690665" w14:textId="3061BA01"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Izvor 1.</w:t>
            </w:r>
          </w:p>
        </w:tc>
        <w:tc>
          <w:tcPr>
            <w:tcW w:w="2205" w:type="dxa"/>
          </w:tcPr>
          <w:p w14:paraId="6C8B1772" w14:textId="65041E63"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Opći prihod i primici</w:t>
            </w:r>
          </w:p>
        </w:tc>
        <w:tc>
          <w:tcPr>
            <w:tcW w:w="1296" w:type="dxa"/>
          </w:tcPr>
          <w:p w14:paraId="79271732" w14:textId="076B584C" w:rsidR="00254ED4" w:rsidRPr="009B3DD9" w:rsidRDefault="00A70C69" w:rsidP="007E737F">
            <w:pPr>
              <w:rPr>
                <w:rFonts w:ascii="Times New Roman" w:hAnsi="Times New Roman" w:cs="Times New Roman"/>
                <w:bCs/>
                <w:sz w:val="20"/>
                <w:szCs w:val="20"/>
              </w:rPr>
            </w:pPr>
            <w:r>
              <w:rPr>
                <w:rFonts w:ascii="Times New Roman" w:hAnsi="Times New Roman" w:cs="Times New Roman"/>
                <w:bCs/>
                <w:sz w:val="20"/>
                <w:szCs w:val="20"/>
              </w:rPr>
              <w:t>830.965,00</w:t>
            </w:r>
          </w:p>
        </w:tc>
        <w:tc>
          <w:tcPr>
            <w:tcW w:w="1415" w:type="dxa"/>
          </w:tcPr>
          <w:p w14:paraId="6BB1D671" w14:textId="0B8E4A3D" w:rsidR="00254ED4" w:rsidRPr="009B3DD9" w:rsidRDefault="00142377" w:rsidP="007E737F">
            <w:pPr>
              <w:rPr>
                <w:rFonts w:ascii="Times New Roman" w:hAnsi="Times New Roman" w:cs="Times New Roman"/>
                <w:bCs/>
                <w:sz w:val="20"/>
                <w:szCs w:val="20"/>
              </w:rPr>
            </w:pPr>
            <w:r>
              <w:rPr>
                <w:rFonts w:ascii="Times New Roman" w:hAnsi="Times New Roman" w:cs="Times New Roman"/>
                <w:bCs/>
                <w:sz w:val="20"/>
                <w:szCs w:val="20"/>
              </w:rPr>
              <w:t>737.011,95</w:t>
            </w:r>
          </w:p>
        </w:tc>
        <w:tc>
          <w:tcPr>
            <w:tcW w:w="1413" w:type="dxa"/>
          </w:tcPr>
          <w:p w14:paraId="72549265" w14:textId="7A09F49F" w:rsidR="00254ED4" w:rsidRPr="009B3DD9" w:rsidRDefault="0005027D" w:rsidP="007E737F">
            <w:pPr>
              <w:rPr>
                <w:rFonts w:ascii="Times New Roman" w:hAnsi="Times New Roman" w:cs="Times New Roman"/>
                <w:bCs/>
                <w:sz w:val="20"/>
                <w:szCs w:val="20"/>
              </w:rPr>
            </w:pPr>
            <w:r>
              <w:rPr>
                <w:rFonts w:ascii="Times New Roman" w:hAnsi="Times New Roman" w:cs="Times New Roman"/>
                <w:bCs/>
                <w:sz w:val="20"/>
                <w:szCs w:val="20"/>
              </w:rPr>
              <w:t>93.953,05</w:t>
            </w:r>
          </w:p>
        </w:tc>
      </w:tr>
      <w:tr w:rsidR="00254ED4" w:rsidRPr="009B3DD9" w14:paraId="3649A111" w14:textId="77777777" w:rsidTr="00254ED4">
        <w:tc>
          <w:tcPr>
            <w:tcW w:w="1323" w:type="dxa"/>
          </w:tcPr>
          <w:p w14:paraId="443F57F4" w14:textId="5311084C"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Izvor 1.1.</w:t>
            </w:r>
          </w:p>
        </w:tc>
        <w:tc>
          <w:tcPr>
            <w:tcW w:w="2205" w:type="dxa"/>
          </w:tcPr>
          <w:p w14:paraId="7B80672D" w14:textId="35802593"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Pojačani standard</w:t>
            </w:r>
          </w:p>
        </w:tc>
        <w:tc>
          <w:tcPr>
            <w:tcW w:w="1296" w:type="dxa"/>
          </w:tcPr>
          <w:p w14:paraId="4D1E13A4" w14:textId="749F5377" w:rsidR="00254ED4" w:rsidRPr="009B3DD9" w:rsidRDefault="00A70C69" w:rsidP="007E737F">
            <w:pPr>
              <w:rPr>
                <w:rFonts w:ascii="Times New Roman" w:hAnsi="Times New Roman" w:cs="Times New Roman"/>
                <w:bCs/>
                <w:sz w:val="20"/>
                <w:szCs w:val="20"/>
              </w:rPr>
            </w:pPr>
            <w:r>
              <w:rPr>
                <w:rFonts w:ascii="Times New Roman" w:hAnsi="Times New Roman" w:cs="Times New Roman"/>
                <w:bCs/>
                <w:sz w:val="20"/>
                <w:szCs w:val="20"/>
              </w:rPr>
              <w:t>698.665,00</w:t>
            </w:r>
          </w:p>
        </w:tc>
        <w:tc>
          <w:tcPr>
            <w:tcW w:w="1415" w:type="dxa"/>
          </w:tcPr>
          <w:p w14:paraId="15E458EA" w14:textId="6C8E4E82" w:rsidR="00254ED4" w:rsidRPr="009B3DD9" w:rsidRDefault="00142377" w:rsidP="007E737F">
            <w:pPr>
              <w:rPr>
                <w:rFonts w:ascii="Times New Roman" w:hAnsi="Times New Roman" w:cs="Times New Roman"/>
                <w:bCs/>
                <w:sz w:val="20"/>
                <w:szCs w:val="20"/>
              </w:rPr>
            </w:pPr>
            <w:r>
              <w:rPr>
                <w:rFonts w:ascii="Times New Roman" w:hAnsi="Times New Roman" w:cs="Times New Roman"/>
                <w:bCs/>
                <w:sz w:val="20"/>
                <w:szCs w:val="20"/>
              </w:rPr>
              <w:t>611.503,93</w:t>
            </w:r>
          </w:p>
        </w:tc>
        <w:tc>
          <w:tcPr>
            <w:tcW w:w="1413" w:type="dxa"/>
          </w:tcPr>
          <w:p w14:paraId="03AA45EF" w14:textId="5402E0A2" w:rsidR="00254ED4" w:rsidRPr="009B3DD9" w:rsidRDefault="0005027D" w:rsidP="007E737F">
            <w:pPr>
              <w:rPr>
                <w:rFonts w:ascii="Times New Roman" w:hAnsi="Times New Roman" w:cs="Times New Roman"/>
                <w:bCs/>
                <w:sz w:val="20"/>
                <w:szCs w:val="20"/>
              </w:rPr>
            </w:pPr>
            <w:r>
              <w:rPr>
                <w:rFonts w:ascii="Times New Roman" w:hAnsi="Times New Roman" w:cs="Times New Roman"/>
                <w:bCs/>
                <w:sz w:val="20"/>
                <w:szCs w:val="20"/>
              </w:rPr>
              <w:t>87.161,07</w:t>
            </w:r>
          </w:p>
        </w:tc>
      </w:tr>
      <w:tr w:rsidR="00254ED4" w:rsidRPr="009B3DD9" w14:paraId="07293CA7" w14:textId="77777777" w:rsidTr="00254ED4">
        <w:tc>
          <w:tcPr>
            <w:tcW w:w="1323" w:type="dxa"/>
          </w:tcPr>
          <w:p w14:paraId="41B4C857" w14:textId="139A43C2"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Izvor 1.2.</w:t>
            </w:r>
          </w:p>
        </w:tc>
        <w:tc>
          <w:tcPr>
            <w:tcW w:w="2205" w:type="dxa"/>
          </w:tcPr>
          <w:p w14:paraId="7DD0A735" w14:textId="0108542F"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Decentralizirana sredstva</w:t>
            </w:r>
          </w:p>
        </w:tc>
        <w:tc>
          <w:tcPr>
            <w:tcW w:w="1296" w:type="dxa"/>
          </w:tcPr>
          <w:p w14:paraId="4F76902A" w14:textId="7D623CAE" w:rsidR="00254ED4" w:rsidRPr="009B3DD9" w:rsidRDefault="00A70C69" w:rsidP="007E737F">
            <w:pPr>
              <w:rPr>
                <w:rFonts w:ascii="Times New Roman" w:hAnsi="Times New Roman" w:cs="Times New Roman"/>
                <w:bCs/>
                <w:sz w:val="20"/>
                <w:szCs w:val="20"/>
              </w:rPr>
            </w:pPr>
            <w:r>
              <w:rPr>
                <w:rFonts w:ascii="Times New Roman" w:hAnsi="Times New Roman" w:cs="Times New Roman"/>
                <w:bCs/>
                <w:sz w:val="20"/>
                <w:szCs w:val="20"/>
              </w:rPr>
              <w:t>132.300,00</w:t>
            </w:r>
          </w:p>
        </w:tc>
        <w:tc>
          <w:tcPr>
            <w:tcW w:w="1415" w:type="dxa"/>
          </w:tcPr>
          <w:p w14:paraId="12857DF1" w14:textId="3F8785ED" w:rsidR="00254ED4" w:rsidRPr="009B3DD9" w:rsidRDefault="00142377" w:rsidP="007E737F">
            <w:pPr>
              <w:rPr>
                <w:rFonts w:ascii="Times New Roman" w:hAnsi="Times New Roman" w:cs="Times New Roman"/>
                <w:bCs/>
                <w:sz w:val="20"/>
                <w:szCs w:val="20"/>
              </w:rPr>
            </w:pPr>
            <w:r>
              <w:rPr>
                <w:rFonts w:ascii="Times New Roman" w:hAnsi="Times New Roman" w:cs="Times New Roman"/>
                <w:bCs/>
                <w:sz w:val="20"/>
                <w:szCs w:val="20"/>
              </w:rPr>
              <w:t>125.508,02</w:t>
            </w:r>
          </w:p>
        </w:tc>
        <w:tc>
          <w:tcPr>
            <w:tcW w:w="1413" w:type="dxa"/>
          </w:tcPr>
          <w:p w14:paraId="2B0C0504" w14:textId="0E47973E" w:rsidR="00254ED4" w:rsidRPr="009B3DD9" w:rsidRDefault="0005027D" w:rsidP="007E737F">
            <w:pPr>
              <w:rPr>
                <w:rFonts w:ascii="Times New Roman" w:hAnsi="Times New Roman" w:cs="Times New Roman"/>
                <w:bCs/>
                <w:sz w:val="20"/>
                <w:szCs w:val="20"/>
              </w:rPr>
            </w:pPr>
            <w:r>
              <w:rPr>
                <w:rFonts w:ascii="Times New Roman" w:hAnsi="Times New Roman" w:cs="Times New Roman"/>
                <w:bCs/>
                <w:sz w:val="20"/>
                <w:szCs w:val="20"/>
              </w:rPr>
              <w:t>6.791,98</w:t>
            </w:r>
          </w:p>
        </w:tc>
      </w:tr>
      <w:tr w:rsidR="00254ED4" w:rsidRPr="009B3DD9" w14:paraId="6CA70666" w14:textId="77777777" w:rsidTr="00254ED4">
        <w:tc>
          <w:tcPr>
            <w:tcW w:w="1323" w:type="dxa"/>
          </w:tcPr>
          <w:p w14:paraId="5408901C" w14:textId="1743725E"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Izvor 3.</w:t>
            </w:r>
          </w:p>
        </w:tc>
        <w:tc>
          <w:tcPr>
            <w:tcW w:w="2205" w:type="dxa"/>
          </w:tcPr>
          <w:p w14:paraId="7B5E9DA8" w14:textId="42F61E36" w:rsidR="00254ED4" w:rsidRPr="009B3DD9" w:rsidRDefault="00254ED4" w:rsidP="007E737F">
            <w:pPr>
              <w:rPr>
                <w:rFonts w:ascii="Times New Roman" w:hAnsi="Times New Roman" w:cs="Times New Roman"/>
                <w:bCs/>
                <w:sz w:val="20"/>
                <w:szCs w:val="20"/>
              </w:rPr>
            </w:pPr>
            <w:r w:rsidRPr="009B3DD9">
              <w:rPr>
                <w:rFonts w:ascii="Times New Roman" w:hAnsi="Times New Roman" w:cs="Times New Roman"/>
                <w:bCs/>
                <w:sz w:val="20"/>
                <w:szCs w:val="20"/>
              </w:rPr>
              <w:t>Vlastiti prihodi</w:t>
            </w:r>
          </w:p>
        </w:tc>
        <w:tc>
          <w:tcPr>
            <w:tcW w:w="1296" w:type="dxa"/>
          </w:tcPr>
          <w:p w14:paraId="678D59E9" w14:textId="130C0766" w:rsidR="00370A9D" w:rsidRPr="009B3DD9" w:rsidRDefault="00A70C69" w:rsidP="007E737F">
            <w:pPr>
              <w:rPr>
                <w:rFonts w:ascii="Times New Roman" w:hAnsi="Times New Roman" w:cs="Times New Roman"/>
                <w:bCs/>
                <w:sz w:val="20"/>
                <w:szCs w:val="20"/>
              </w:rPr>
            </w:pPr>
            <w:r>
              <w:rPr>
                <w:rFonts w:ascii="Times New Roman" w:hAnsi="Times New Roman" w:cs="Times New Roman"/>
                <w:bCs/>
                <w:sz w:val="20"/>
                <w:szCs w:val="20"/>
              </w:rPr>
              <w:t>4.700,000</w:t>
            </w:r>
          </w:p>
        </w:tc>
        <w:tc>
          <w:tcPr>
            <w:tcW w:w="1415" w:type="dxa"/>
          </w:tcPr>
          <w:p w14:paraId="34BF3462" w14:textId="4CFC82AC" w:rsidR="00254ED4" w:rsidRPr="009B3DD9" w:rsidRDefault="00142377" w:rsidP="007E737F">
            <w:pPr>
              <w:rPr>
                <w:rFonts w:ascii="Times New Roman" w:hAnsi="Times New Roman" w:cs="Times New Roman"/>
                <w:bCs/>
                <w:sz w:val="20"/>
                <w:szCs w:val="20"/>
              </w:rPr>
            </w:pPr>
            <w:r>
              <w:rPr>
                <w:rFonts w:ascii="Times New Roman" w:hAnsi="Times New Roman" w:cs="Times New Roman"/>
                <w:bCs/>
                <w:sz w:val="20"/>
                <w:szCs w:val="20"/>
              </w:rPr>
              <w:t>2.449,32</w:t>
            </w:r>
          </w:p>
        </w:tc>
        <w:tc>
          <w:tcPr>
            <w:tcW w:w="1413" w:type="dxa"/>
          </w:tcPr>
          <w:p w14:paraId="1B0A13D1" w14:textId="08A470C2" w:rsidR="00254ED4" w:rsidRPr="009B3DD9" w:rsidRDefault="0005027D" w:rsidP="007E737F">
            <w:pPr>
              <w:rPr>
                <w:rFonts w:ascii="Times New Roman" w:hAnsi="Times New Roman" w:cs="Times New Roman"/>
                <w:bCs/>
                <w:sz w:val="20"/>
                <w:szCs w:val="20"/>
              </w:rPr>
            </w:pPr>
            <w:r>
              <w:rPr>
                <w:rFonts w:ascii="Times New Roman" w:hAnsi="Times New Roman" w:cs="Times New Roman"/>
                <w:bCs/>
                <w:sz w:val="20"/>
                <w:szCs w:val="20"/>
              </w:rPr>
              <w:t>2.250,68</w:t>
            </w:r>
          </w:p>
        </w:tc>
      </w:tr>
      <w:tr w:rsidR="00254ED4" w:rsidRPr="00382180" w14:paraId="7FBB0213" w14:textId="77777777" w:rsidTr="00254ED4">
        <w:tc>
          <w:tcPr>
            <w:tcW w:w="1323" w:type="dxa"/>
          </w:tcPr>
          <w:p w14:paraId="5EAD7036" w14:textId="78239796"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3.1.</w:t>
            </w:r>
          </w:p>
        </w:tc>
        <w:tc>
          <w:tcPr>
            <w:tcW w:w="2205" w:type="dxa"/>
          </w:tcPr>
          <w:p w14:paraId="7DB78366" w14:textId="76F1C8C4"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Vlastiti prihodi</w:t>
            </w:r>
          </w:p>
        </w:tc>
        <w:tc>
          <w:tcPr>
            <w:tcW w:w="1296" w:type="dxa"/>
          </w:tcPr>
          <w:p w14:paraId="3EB6BCE1" w14:textId="6D39E9A3"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4.700,00</w:t>
            </w:r>
          </w:p>
        </w:tc>
        <w:tc>
          <w:tcPr>
            <w:tcW w:w="1415" w:type="dxa"/>
          </w:tcPr>
          <w:p w14:paraId="0378E7D9" w14:textId="081D8F66" w:rsidR="00254ED4" w:rsidRPr="00382180" w:rsidRDefault="00142377" w:rsidP="007E737F">
            <w:pPr>
              <w:rPr>
                <w:rFonts w:ascii="Times New Roman" w:hAnsi="Times New Roman" w:cs="Times New Roman"/>
                <w:bCs/>
                <w:sz w:val="20"/>
                <w:szCs w:val="20"/>
              </w:rPr>
            </w:pPr>
            <w:r>
              <w:rPr>
                <w:rFonts w:ascii="Times New Roman" w:hAnsi="Times New Roman" w:cs="Times New Roman"/>
                <w:bCs/>
                <w:sz w:val="20"/>
                <w:szCs w:val="20"/>
              </w:rPr>
              <w:t>2.449,32</w:t>
            </w:r>
          </w:p>
        </w:tc>
        <w:tc>
          <w:tcPr>
            <w:tcW w:w="1413" w:type="dxa"/>
          </w:tcPr>
          <w:p w14:paraId="29781B45" w14:textId="45A17E0A"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2.250,68</w:t>
            </w:r>
          </w:p>
        </w:tc>
      </w:tr>
      <w:tr w:rsidR="00254ED4" w:rsidRPr="00382180" w14:paraId="6E6C9D30" w14:textId="77777777" w:rsidTr="00254ED4">
        <w:tc>
          <w:tcPr>
            <w:tcW w:w="1323" w:type="dxa"/>
          </w:tcPr>
          <w:p w14:paraId="444B9534" w14:textId="500062AC"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4.</w:t>
            </w:r>
          </w:p>
        </w:tc>
        <w:tc>
          <w:tcPr>
            <w:tcW w:w="2205" w:type="dxa"/>
          </w:tcPr>
          <w:p w14:paraId="143C9E85" w14:textId="244130E3"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Prihodi za posebne namjene</w:t>
            </w:r>
          </w:p>
        </w:tc>
        <w:tc>
          <w:tcPr>
            <w:tcW w:w="1296" w:type="dxa"/>
          </w:tcPr>
          <w:p w14:paraId="22A7C0F0" w14:textId="526B761D"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83.500,00</w:t>
            </w:r>
          </w:p>
        </w:tc>
        <w:tc>
          <w:tcPr>
            <w:tcW w:w="1415" w:type="dxa"/>
          </w:tcPr>
          <w:p w14:paraId="18A170E3" w14:textId="1CEC826D" w:rsidR="00254ED4" w:rsidRPr="00382180" w:rsidRDefault="001615E5" w:rsidP="007E737F">
            <w:pPr>
              <w:rPr>
                <w:rFonts w:ascii="Times New Roman" w:hAnsi="Times New Roman" w:cs="Times New Roman"/>
                <w:bCs/>
                <w:sz w:val="20"/>
                <w:szCs w:val="20"/>
              </w:rPr>
            </w:pPr>
            <w:r>
              <w:rPr>
                <w:rFonts w:ascii="Times New Roman" w:hAnsi="Times New Roman" w:cs="Times New Roman"/>
                <w:bCs/>
                <w:sz w:val="20"/>
                <w:szCs w:val="20"/>
              </w:rPr>
              <w:t>63.288,29</w:t>
            </w:r>
          </w:p>
        </w:tc>
        <w:tc>
          <w:tcPr>
            <w:tcW w:w="1413" w:type="dxa"/>
          </w:tcPr>
          <w:p w14:paraId="608521C0" w14:textId="2415B0EE" w:rsidR="00254ED4" w:rsidRPr="00382180" w:rsidRDefault="001615E5" w:rsidP="007E737F">
            <w:pPr>
              <w:rPr>
                <w:rFonts w:ascii="Times New Roman" w:hAnsi="Times New Roman" w:cs="Times New Roman"/>
                <w:bCs/>
                <w:sz w:val="20"/>
                <w:szCs w:val="20"/>
              </w:rPr>
            </w:pPr>
            <w:r>
              <w:rPr>
                <w:rFonts w:ascii="Times New Roman" w:hAnsi="Times New Roman" w:cs="Times New Roman"/>
                <w:bCs/>
                <w:sz w:val="20"/>
                <w:szCs w:val="20"/>
              </w:rPr>
              <w:t>20.211,71</w:t>
            </w:r>
          </w:p>
        </w:tc>
      </w:tr>
      <w:tr w:rsidR="00254ED4" w:rsidRPr="00382180" w14:paraId="578E2C65" w14:textId="77777777" w:rsidTr="00254ED4">
        <w:tc>
          <w:tcPr>
            <w:tcW w:w="1323" w:type="dxa"/>
          </w:tcPr>
          <w:p w14:paraId="57D71D7E" w14:textId="354F4ABB"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4.3.</w:t>
            </w:r>
          </w:p>
        </w:tc>
        <w:tc>
          <w:tcPr>
            <w:tcW w:w="2205" w:type="dxa"/>
          </w:tcPr>
          <w:p w14:paraId="56E448FE" w14:textId="45A7B323"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Ostali prihodi za posebne namjene</w:t>
            </w:r>
          </w:p>
        </w:tc>
        <w:tc>
          <w:tcPr>
            <w:tcW w:w="1296" w:type="dxa"/>
          </w:tcPr>
          <w:p w14:paraId="729349B4" w14:textId="22D1D794"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83.500,00</w:t>
            </w:r>
          </w:p>
        </w:tc>
        <w:tc>
          <w:tcPr>
            <w:tcW w:w="1415" w:type="dxa"/>
          </w:tcPr>
          <w:p w14:paraId="177F83EA" w14:textId="572E331F" w:rsidR="00254ED4" w:rsidRPr="00382180" w:rsidRDefault="001615E5" w:rsidP="007E737F">
            <w:pPr>
              <w:rPr>
                <w:rFonts w:ascii="Times New Roman" w:hAnsi="Times New Roman" w:cs="Times New Roman"/>
                <w:bCs/>
                <w:sz w:val="20"/>
                <w:szCs w:val="20"/>
              </w:rPr>
            </w:pPr>
            <w:r>
              <w:rPr>
                <w:rFonts w:ascii="Times New Roman" w:hAnsi="Times New Roman" w:cs="Times New Roman"/>
                <w:bCs/>
                <w:sz w:val="20"/>
                <w:szCs w:val="20"/>
              </w:rPr>
              <w:t>63.288,29</w:t>
            </w:r>
          </w:p>
        </w:tc>
        <w:tc>
          <w:tcPr>
            <w:tcW w:w="1413" w:type="dxa"/>
          </w:tcPr>
          <w:p w14:paraId="249086C0" w14:textId="19426B29" w:rsidR="00254ED4" w:rsidRPr="00382180" w:rsidRDefault="001615E5" w:rsidP="007E737F">
            <w:pPr>
              <w:rPr>
                <w:rFonts w:ascii="Times New Roman" w:hAnsi="Times New Roman" w:cs="Times New Roman"/>
                <w:bCs/>
                <w:sz w:val="20"/>
                <w:szCs w:val="20"/>
              </w:rPr>
            </w:pPr>
            <w:r>
              <w:rPr>
                <w:rFonts w:ascii="Times New Roman" w:hAnsi="Times New Roman" w:cs="Times New Roman"/>
                <w:bCs/>
                <w:sz w:val="20"/>
                <w:szCs w:val="20"/>
              </w:rPr>
              <w:t>20.211,71</w:t>
            </w:r>
          </w:p>
        </w:tc>
      </w:tr>
      <w:tr w:rsidR="00254ED4" w:rsidRPr="00382180" w14:paraId="08EDE6DD" w14:textId="77777777" w:rsidTr="00254ED4">
        <w:tc>
          <w:tcPr>
            <w:tcW w:w="1323" w:type="dxa"/>
          </w:tcPr>
          <w:p w14:paraId="044A04D3" w14:textId="31F6FD88"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5.</w:t>
            </w:r>
          </w:p>
        </w:tc>
        <w:tc>
          <w:tcPr>
            <w:tcW w:w="2205" w:type="dxa"/>
          </w:tcPr>
          <w:p w14:paraId="0509FBB6" w14:textId="62BFCD78"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Pomoći</w:t>
            </w:r>
          </w:p>
        </w:tc>
        <w:tc>
          <w:tcPr>
            <w:tcW w:w="1296" w:type="dxa"/>
          </w:tcPr>
          <w:p w14:paraId="26A7B5DF" w14:textId="6CA11CEA"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2.867.000,00</w:t>
            </w:r>
          </w:p>
        </w:tc>
        <w:tc>
          <w:tcPr>
            <w:tcW w:w="1415" w:type="dxa"/>
          </w:tcPr>
          <w:p w14:paraId="0AF8EDBA" w14:textId="3EF7BD44" w:rsidR="00254ED4" w:rsidRPr="00382180" w:rsidRDefault="00142377" w:rsidP="007E737F">
            <w:pPr>
              <w:rPr>
                <w:rFonts w:ascii="Times New Roman" w:hAnsi="Times New Roman" w:cs="Times New Roman"/>
                <w:bCs/>
                <w:sz w:val="20"/>
                <w:szCs w:val="20"/>
              </w:rPr>
            </w:pPr>
            <w:r>
              <w:rPr>
                <w:rFonts w:ascii="Times New Roman" w:hAnsi="Times New Roman" w:cs="Times New Roman"/>
                <w:bCs/>
                <w:sz w:val="20"/>
                <w:szCs w:val="20"/>
              </w:rPr>
              <w:t>2.630.018,80</w:t>
            </w:r>
          </w:p>
        </w:tc>
        <w:tc>
          <w:tcPr>
            <w:tcW w:w="1413" w:type="dxa"/>
          </w:tcPr>
          <w:p w14:paraId="7E4DC790" w14:textId="04223233"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236.981,20</w:t>
            </w:r>
          </w:p>
        </w:tc>
      </w:tr>
      <w:tr w:rsidR="00254ED4" w:rsidRPr="00382180" w14:paraId="770F05C8" w14:textId="77777777" w:rsidTr="00254ED4">
        <w:tc>
          <w:tcPr>
            <w:tcW w:w="1323" w:type="dxa"/>
          </w:tcPr>
          <w:p w14:paraId="29BE5007" w14:textId="27DDD4F5"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5.2.</w:t>
            </w:r>
          </w:p>
        </w:tc>
        <w:tc>
          <w:tcPr>
            <w:tcW w:w="2205" w:type="dxa"/>
          </w:tcPr>
          <w:p w14:paraId="01061269" w14:textId="3F2646C1"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Pomoći iz drugih proračuna</w:t>
            </w:r>
          </w:p>
        </w:tc>
        <w:tc>
          <w:tcPr>
            <w:tcW w:w="1296" w:type="dxa"/>
          </w:tcPr>
          <w:p w14:paraId="0510E8AD" w14:textId="7DEBEAB4"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2.735.500,00</w:t>
            </w:r>
          </w:p>
        </w:tc>
        <w:tc>
          <w:tcPr>
            <w:tcW w:w="1415" w:type="dxa"/>
          </w:tcPr>
          <w:p w14:paraId="74BAD6F0" w14:textId="5E781691" w:rsidR="00254ED4" w:rsidRPr="00382180" w:rsidRDefault="00142377" w:rsidP="007E737F">
            <w:pPr>
              <w:rPr>
                <w:rFonts w:ascii="Times New Roman" w:hAnsi="Times New Roman" w:cs="Times New Roman"/>
                <w:bCs/>
                <w:sz w:val="20"/>
                <w:szCs w:val="20"/>
              </w:rPr>
            </w:pPr>
            <w:r>
              <w:rPr>
                <w:rFonts w:ascii="Times New Roman" w:hAnsi="Times New Roman" w:cs="Times New Roman"/>
                <w:bCs/>
                <w:sz w:val="20"/>
                <w:szCs w:val="20"/>
              </w:rPr>
              <w:t>2.517.135,10</w:t>
            </w:r>
          </w:p>
        </w:tc>
        <w:tc>
          <w:tcPr>
            <w:tcW w:w="1413" w:type="dxa"/>
          </w:tcPr>
          <w:p w14:paraId="069AADED" w14:textId="7BBD83D7"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218.364,90</w:t>
            </w:r>
          </w:p>
        </w:tc>
      </w:tr>
      <w:tr w:rsidR="00254ED4" w:rsidRPr="00382180" w14:paraId="70C52759" w14:textId="77777777" w:rsidTr="00254ED4">
        <w:tc>
          <w:tcPr>
            <w:tcW w:w="1323" w:type="dxa"/>
          </w:tcPr>
          <w:p w14:paraId="165DBBB3" w14:textId="2948EDC5"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5.6.</w:t>
            </w:r>
          </w:p>
        </w:tc>
        <w:tc>
          <w:tcPr>
            <w:tcW w:w="2205" w:type="dxa"/>
          </w:tcPr>
          <w:p w14:paraId="63C79D05" w14:textId="08F0B21A"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Pomoći temeljem prijenosa EU sredstava</w:t>
            </w:r>
          </w:p>
        </w:tc>
        <w:tc>
          <w:tcPr>
            <w:tcW w:w="1296" w:type="dxa"/>
          </w:tcPr>
          <w:p w14:paraId="24F68730" w14:textId="148D0FEA"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131.500,00</w:t>
            </w:r>
          </w:p>
        </w:tc>
        <w:tc>
          <w:tcPr>
            <w:tcW w:w="1415" w:type="dxa"/>
          </w:tcPr>
          <w:p w14:paraId="20AD0904" w14:textId="4E3D048A"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112.883,70</w:t>
            </w:r>
          </w:p>
        </w:tc>
        <w:tc>
          <w:tcPr>
            <w:tcW w:w="1413" w:type="dxa"/>
          </w:tcPr>
          <w:p w14:paraId="1BB7AF1A" w14:textId="58820F8B"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18.616,30</w:t>
            </w:r>
          </w:p>
        </w:tc>
      </w:tr>
      <w:tr w:rsidR="00254ED4" w:rsidRPr="00382180" w14:paraId="1A5A6A1B" w14:textId="77777777" w:rsidTr="00254ED4">
        <w:tc>
          <w:tcPr>
            <w:tcW w:w="1323" w:type="dxa"/>
          </w:tcPr>
          <w:p w14:paraId="5683764B" w14:textId="1AE6CAAF"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6.</w:t>
            </w:r>
          </w:p>
        </w:tc>
        <w:tc>
          <w:tcPr>
            <w:tcW w:w="2205" w:type="dxa"/>
          </w:tcPr>
          <w:p w14:paraId="4FF0DBDD" w14:textId="7D07975E"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Donacije</w:t>
            </w:r>
          </w:p>
        </w:tc>
        <w:tc>
          <w:tcPr>
            <w:tcW w:w="1296" w:type="dxa"/>
          </w:tcPr>
          <w:p w14:paraId="0C5E09EB" w14:textId="38F9DC11"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8.000,00</w:t>
            </w:r>
          </w:p>
        </w:tc>
        <w:tc>
          <w:tcPr>
            <w:tcW w:w="1415" w:type="dxa"/>
          </w:tcPr>
          <w:p w14:paraId="0EAF3AB7" w14:textId="42468402"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1.860,00</w:t>
            </w:r>
          </w:p>
        </w:tc>
        <w:tc>
          <w:tcPr>
            <w:tcW w:w="1413" w:type="dxa"/>
          </w:tcPr>
          <w:p w14:paraId="770F2063" w14:textId="2F281064"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6.140,00</w:t>
            </w:r>
          </w:p>
        </w:tc>
      </w:tr>
      <w:tr w:rsidR="00254ED4" w:rsidRPr="00382180" w14:paraId="2AED33E7" w14:textId="77777777" w:rsidTr="00254ED4">
        <w:tc>
          <w:tcPr>
            <w:tcW w:w="1323" w:type="dxa"/>
          </w:tcPr>
          <w:p w14:paraId="19A55644" w14:textId="781C0570"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6.1.</w:t>
            </w:r>
          </w:p>
        </w:tc>
        <w:tc>
          <w:tcPr>
            <w:tcW w:w="2205" w:type="dxa"/>
          </w:tcPr>
          <w:p w14:paraId="489365F8" w14:textId="3B1545EC"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Donacije</w:t>
            </w:r>
          </w:p>
        </w:tc>
        <w:tc>
          <w:tcPr>
            <w:tcW w:w="1296" w:type="dxa"/>
          </w:tcPr>
          <w:p w14:paraId="76EB3AFA" w14:textId="1DEB401B"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8.000,00</w:t>
            </w:r>
          </w:p>
        </w:tc>
        <w:tc>
          <w:tcPr>
            <w:tcW w:w="1415" w:type="dxa"/>
          </w:tcPr>
          <w:p w14:paraId="39428594" w14:textId="61864925"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1.860,00</w:t>
            </w:r>
          </w:p>
        </w:tc>
        <w:tc>
          <w:tcPr>
            <w:tcW w:w="1413" w:type="dxa"/>
          </w:tcPr>
          <w:p w14:paraId="7E089947" w14:textId="6BCFDD27"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6.140,00</w:t>
            </w:r>
          </w:p>
        </w:tc>
      </w:tr>
      <w:tr w:rsidR="00254ED4" w:rsidRPr="00382180" w14:paraId="75675CB4" w14:textId="77777777" w:rsidTr="00254ED4">
        <w:tc>
          <w:tcPr>
            <w:tcW w:w="1323" w:type="dxa"/>
          </w:tcPr>
          <w:p w14:paraId="68ECE92D" w14:textId="36946806"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7.</w:t>
            </w:r>
          </w:p>
        </w:tc>
        <w:tc>
          <w:tcPr>
            <w:tcW w:w="2205" w:type="dxa"/>
          </w:tcPr>
          <w:p w14:paraId="116982E1" w14:textId="43BD1076"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Prihodi od prodaje ili zamj. nef. imov. i nakn. s naslova osiguranja</w:t>
            </w:r>
          </w:p>
        </w:tc>
        <w:tc>
          <w:tcPr>
            <w:tcW w:w="1296" w:type="dxa"/>
          </w:tcPr>
          <w:p w14:paraId="63BA4F64" w14:textId="4F2F6CB3"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500,00</w:t>
            </w:r>
          </w:p>
        </w:tc>
        <w:tc>
          <w:tcPr>
            <w:tcW w:w="1415" w:type="dxa"/>
          </w:tcPr>
          <w:p w14:paraId="7D84ACAE" w14:textId="39D2B3CD"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0,00</w:t>
            </w:r>
          </w:p>
        </w:tc>
        <w:tc>
          <w:tcPr>
            <w:tcW w:w="1413" w:type="dxa"/>
          </w:tcPr>
          <w:p w14:paraId="02AB018E" w14:textId="55D6C62C"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500,00</w:t>
            </w:r>
          </w:p>
        </w:tc>
      </w:tr>
      <w:tr w:rsidR="00254ED4" w:rsidRPr="00382180" w14:paraId="43DE2F6E" w14:textId="77777777" w:rsidTr="00254ED4">
        <w:tc>
          <w:tcPr>
            <w:tcW w:w="1323" w:type="dxa"/>
          </w:tcPr>
          <w:p w14:paraId="195C6779" w14:textId="75ABD374"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Izvor 7.1.</w:t>
            </w:r>
          </w:p>
        </w:tc>
        <w:tc>
          <w:tcPr>
            <w:tcW w:w="2205" w:type="dxa"/>
          </w:tcPr>
          <w:p w14:paraId="6D8841F1" w14:textId="472D6897" w:rsidR="00254ED4" w:rsidRPr="00382180" w:rsidRDefault="00254ED4" w:rsidP="007E737F">
            <w:pPr>
              <w:rPr>
                <w:rFonts w:ascii="Times New Roman" w:hAnsi="Times New Roman" w:cs="Times New Roman"/>
                <w:bCs/>
                <w:sz w:val="20"/>
                <w:szCs w:val="20"/>
              </w:rPr>
            </w:pPr>
            <w:r w:rsidRPr="00382180">
              <w:rPr>
                <w:rFonts w:ascii="Times New Roman" w:hAnsi="Times New Roman" w:cs="Times New Roman"/>
                <w:bCs/>
                <w:sz w:val="20"/>
                <w:szCs w:val="20"/>
              </w:rPr>
              <w:t>Prihodi od prodaje ili zamj. nef. imov. i nakn. s naslova osiguranja</w:t>
            </w:r>
          </w:p>
        </w:tc>
        <w:tc>
          <w:tcPr>
            <w:tcW w:w="1296" w:type="dxa"/>
          </w:tcPr>
          <w:p w14:paraId="08FA3DBD" w14:textId="4376924C" w:rsidR="00254ED4" w:rsidRPr="00382180" w:rsidRDefault="00A70C69" w:rsidP="007E737F">
            <w:pPr>
              <w:rPr>
                <w:rFonts w:ascii="Times New Roman" w:hAnsi="Times New Roman" w:cs="Times New Roman"/>
                <w:bCs/>
                <w:sz w:val="20"/>
                <w:szCs w:val="20"/>
              </w:rPr>
            </w:pPr>
            <w:r>
              <w:rPr>
                <w:rFonts w:ascii="Times New Roman" w:hAnsi="Times New Roman" w:cs="Times New Roman"/>
                <w:bCs/>
                <w:sz w:val="20"/>
                <w:szCs w:val="20"/>
              </w:rPr>
              <w:t>500,00</w:t>
            </w:r>
          </w:p>
        </w:tc>
        <w:tc>
          <w:tcPr>
            <w:tcW w:w="1415" w:type="dxa"/>
          </w:tcPr>
          <w:p w14:paraId="031F38A8" w14:textId="3F212D39"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0,00</w:t>
            </w:r>
          </w:p>
        </w:tc>
        <w:tc>
          <w:tcPr>
            <w:tcW w:w="1413" w:type="dxa"/>
          </w:tcPr>
          <w:p w14:paraId="63516009" w14:textId="47FD996A" w:rsidR="00254ED4" w:rsidRPr="00382180" w:rsidRDefault="0005027D" w:rsidP="007E737F">
            <w:pPr>
              <w:rPr>
                <w:rFonts w:ascii="Times New Roman" w:hAnsi="Times New Roman" w:cs="Times New Roman"/>
                <w:bCs/>
                <w:sz w:val="20"/>
                <w:szCs w:val="20"/>
              </w:rPr>
            </w:pPr>
            <w:r>
              <w:rPr>
                <w:rFonts w:ascii="Times New Roman" w:hAnsi="Times New Roman" w:cs="Times New Roman"/>
                <w:bCs/>
                <w:sz w:val="20"/>
                <w:szCs w:val="20"/>
              </w:rPr>
              <w:t>500,00</w:t>
            </w:r>
          </w:p>
        </w:tc>
      </w:tr>
    </w:tbl>
    <w:p w14:paraId="4587A4C3" w14:textId="77777777" w:rsidR="00382180" w:rsidRDefault="00382180" w:rsidP="007E737F">
      <w:pPr>
        <w:spacing w:after="0" w:line="240" w:lineRule="auto"/>
        <w:rPr>
          <w:rFonts w:ascii="Times New Roman" w:hAnsi="Times New Roman" w:cs="Times New Roman"/>
          <w:bCs/>
          <w:sz w:val="24"/>
          <w:szCs w:val="24"/>
        </w:rPr>
      </w:pPr>
    </w:p>
    <w:p w14:paraId="50384DB4" w14:textId="20DD857D" w:rsidR="009B3DD9" w:rsidRDefault="009B3DD9"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Opći prihodi i primici (Gradski ured za obrazovanje sport i mlade) – stavka se odnosi na novčana sredstva </w:t>
      </w:r>
      <w:r w:rsidR="00C062FC">
        <w:rPr>
          <w:rFonts w:ascii="Times New Roman" w:hAnsi="Times New Roman" w:cs="Times New Roman"/>
          <w:bCs/>
          <w:sz w:val="24"/>
          <w:szCs w:val="24"/>
        </w:rPr>
        <w:t>što se uplaćuju na račun škole</w:t>
      </w:r>
      <w:r>
        <w:rPr>
          <w:rFonts w:ascii="Times New Roman" w:hAnsi="Times New Roman" w:cs="Times New Roman"/>
          <w:bCs/>
          <w:sz w:val="24"/>
          <w:szCs w:val="24"/>
        </w:rPr>
        <w:t xml:space="preserve"> od</w:t>
      </w:r>
      <w:r w:rsidR="00C062FC">
        <w:rPr>
          <w:rFonts w:ascii="Times New Roman" w:hAnsi="Times New Roman" w:cs="Times New Roman"/>
          <w:bCs/>
          <w:sz w:val="24"/>
          <w:szCs w:val="24"/>
        </w:rPr>
        <w:t xml:space="preserve"> strane</w:t>
      </w:r>
      <w:r>
        <w:rPr>
          <w:rFonts w:ascii="Times New Roman" w:hAnsi="Times New Roman" w:cs="Times New Roman"/>
          <w:bCs/>
          <w:sz w:val="24"/>
          <w:szCs w:val="24"/>
        </w:rPr>
        <w:t xml:space="preserve"> Gradskog ureda za obrazovanje sport i mlade za redovno </w:t>
      </w:r>
      <w:r w:rsidR="00C062FC">
        <w:rPr>
          <w:rFonts w:ascii="Times New Roman" w:hAnsi="Times New Roman" w:cs="Times New Roman"/>
          <w:bCs/>
          <w:sz w:val="24"/>
          <w:szCs w:val="24"/>
        </w:rPr>
        <w:t>poslovanje</w:t>
      </w:r>
      <w:r>
        <w:rPr>
          <w:rFonts w:ascii="Times New Roman" w:hAnsi="Times New Roman" w:cs="Times New Roman"/>
          <w:bCs/>
          <w:sz w:val="24"/>
          <w:szCs w:val="24"/>
        </w:rPr>
        <w:t xml:space="preserve"> škole. U 202</w:t>
      </w:r>
      <w:r w:rsidR="0005027D">
        <w:rPr>
          <w:rFonts w:ascii="Times New Roman" w:hAnsi="Times New Roman" w:cs="Times New Roman"/>
          <w:bCs/>
          <w:sz w:val="24"/>
          <w:szCs w:val="24"/>
        </w:rPr>
        <w:t>5</w:t>
      </w:r>
      <w:r>
        <w:rPr>
          <w:rFonts w:ascii="Times New Roman" w:hAnsi="Times New Roman" w:cs="Times New Roman"/>
          <w:bCs/>
          <w:sz w:val="24"/>
          <w:szCs w:val="24"/>
        </w:rPr>
        <w:t xml:space="preserve">. </w:t>
      </w:r>
      <w:r w:rsidR="00370A9D">
        <w:rPr>
          <w:rFonts w:ascii="Times New Roman" w:hAnsi="Times New Roman" w:cs="Times New Roman"/>
          <w:bCs/>
          <w:sz w:val="24"/>
          <w:szCs w:val="24"/>
        </w:rPr>
        <w:t>je još uvijek na snazi</w:t>
      </w:r>
      <w:r>
        <w:rPr>
          <w:rFonts w:ascii="Times New Roman" w:hAnsi="Times New Roman" w:cs="Times New Roman"/>
          <w:bCs/>
          <w:sz w:val="24"/>
          <w:szCs w:val="24"/>
        </w:rPr>
        <w:t xml:space="preserve"> </w:t>
      </w:r>
      <w:r w:rsidRPr="009A7EF7">
        <w:rPr>
          <w:rFonts w:ascii="Times New Roman" w:hAnsi="Times New Roman" w:cs="Times New Roman"/>
          <w:bCs/>
          <w:sz w:val="24"/>
          <w:szCs w:val="24"/>
        </w:rPr>
        <w:t>Odluk</w:t>
      </w:r>
      <w:r w:rsidR="00370A9D">
        <w:rPr>
          <w:rFonts w:ascii="Times New Roman" w:hAnsi="Times New Roman" w:cs="Times New Roman"/>
          <w:bCs/>
          <w:sz w:val="24"/>
          <w:szCs w:val="24"/>
        </w:rPr>
        <w:t>a</w:t>
      </w:r>
      <w:r w:rsidRPr="009A7EF7">
        <w:rPr>
          <w:rFonts w:ascii="Times New Roman" w:hAnsi="Times New Roman" w:cs="Times New Roman"/>
          <w:bCs/>
          <w:sz w:val="24"/>
          <w:szCs w:val="24"/>
        </w:rPr>
        <w:t xml:space="preserve"> Vlade Republike Hrvatske o kriterijima i načinu sufinanciranja troškova prehrane za učenike osnovnih škola kojom se mjesečno osiguravaju i doznačuju sredstva školama za sufinanciranje troškova prehrane</w:t>
      </w:r>
      <w:r w:rsidR="00F25E69">
        <w:rPr>
          <w:rFonts w:ascii="Times New Roman" w:hAnsi="Times New Roman" w:cs="Times New Roman"/>
          <w:bCs/>
          <w:sz w:val="24"/>
          <w:szCs w:val="24"/>
        </w:rPr>
        <w:t>, te se manje sredstava uplaćuje iz proračuna Grada Zagreba</w:t>
      </w:r>
      <w:r w:rsidR="00C062FC">
        <w:rPr>
          <w:rFonts w:ascii="Times New Roman" w:hAnsi="Times New Roman" w:cs="Times New Roman"/>
          <w:bCs/>
          <w:sz w:val="24"/>
          <w:szCs w:val="24"/>
        </w:rPr>
        <w:t xml:space="preserve"> za potrebe školske prehrane</w:t>
      </w:r>
      <w:r w:rsidR="00F25E69">
        <w:rPr>
          <w:rFonts w:ascii="Times New Roman" w:hAnsi="Times New Roman" w:cs="Times New Roman"/>
          <w:bCs/>
          <w:sz w:val="24"/>
          <w:szCs w:val="24"/>
        </w:rPr>
        <w:t>.</w:t>
      </w:r>
      <w:r>
        <w:rPr>
          <w:rFonts w:ascii="Times New Roman" w:hAnsi="Times New Roman" w:cs="Times New Roman"/>
          <w:bCs/>
          <w:sz w:val="24"/>
          <w:szCs w:val="24"/>
        </w:rPr>
        <w:t xml:space="preserve"> </w:t>
      </w:r>
    </w:p>
    <w:p w14:paraId="4C6884D6" w14:textId="0C3F48FD" w:rsidR="009B3DD9" w:rsidRDefault="00C062FC"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Dio sredstava se odnosi na plaće za zaposlene u programu Produženog boravka, kao i na dio plaća za pomoćnike u nastavi kao potpora inkluzivnom obrazovanju –</w:t>
      </w:r>
      <w:r w:rsidR="0005027D">
        <w:rPr>
          <w:rFonts w:ascii="Times New Roman" w:hAnsi="Times New Roman" w:cs="Times New Roman"/>
          <w:bCs/>
          <w:sz w:val="24"/>
          <w:szCs w:val="24"/>
        </w:rPr>
        <w:t xml:space="preserve"> </w:t>
      </w:r>
      <w:r>
        <w:rPr>
          <w:rFonts w:ascii="Times New Roman" w:hAnsi="Times New Roman" w:cs="Times New Roman"/>
          <w:bCs/>
          <w:sz w:val="24"/>
          <w:szCs w:val="24"/>
        </w:rPr>
        <w:t>Faza VII.</w:t>
      </w:r>
      <w:r w:rsidR="0005027D">
        <w:rPr>
          <w:rFonts w:ascii="Times New Roman" w:hAnsi="Times New Roman" w:cs="Times New Roman"/>
          <w:bCs/>
          <w:sz w:val="24"/>
          <w:szCs w:val="24"/>
        </w:rPr>
        <w:t xml:space="preserve"> U školskoj godini 2024./2025</w:t>
      </w:r>
      <w:r>
        <w:rPr>
          <w:rFonts w:ascii="Times New Roman" w:hAnsi="Times New Roman" w:cs="Times New Roman"/>
          <w:bCs/>
          <w:sz w:val="24"/>
          <w:szCs w:val="24"/>
        </w:rPr>
        <w:t>.</w:t>
      </w:r>
      <w:r w:rsidR="0005027D">
        <w:rPr>
          <w:rFonts w:ascii="Times New Roman" w:hAnsi="Times New Roman" w:cs="Times New Roman"/>
          <w:bCs/>
          <w:sz w:val="24"/>
          <w:szCs w:val="24"/>
        </w:rPr>
        <w:t xml:space="preserve"> bila su</w:t>
      </w:r>
      <w:r>
        <w:rPr>
          <w:rFonts w:ascii="Times New Roman" w:hAnsi="Times New Roman" w:cs="Times New Roman"/>
          <w:bCs/>
          <w:sz w:val="24"/>
          <w:szCs w:val="24"/>
        </w:rPr>
        <w:t xml:space="preserve"> zaposlena </w:t>
      </w:r>
      <w:r w:rsidR="0005027D">
        <w:rPr>
          <w:rFonts w:ascii="Times New Roman" w:hAnsi="Times New Roman" w:cs="Times New Roman"/>
          <w:bCs/>
          <w:sz w:val="24"/>
          <w:szCs w:val="24"/>
        </w:rPr>
        <w:t>3</w:t>
      </w:r>
      <w:r>
        <w:rPr>
          <w:rFonts w:ascii="Times New Roman" w:hAnsi="Times New Roman" w:cs="Times New Roman"/>
          <w:bCs/>
          <w:sz w:val="24"/>
          <w:szCs w:val="24"/>
        </w:rPr>
        <w:t xml:space="preserve"> pomoćnika u nastavu</w:t>
      </w:r>
      <w:r w:rsidR="0005027D">
        <w:rPr>
          <w:rFonts w:ascii="Times New Roman" w:hAnsi="Times New Roman" w:cs="Times New Roman"/>
          <w:bCs/>
          <w:sz w:val="24"/>
          <w:szCs w:val="24"/>
        </w:rPr>
        <w:t>, a od rujna 2025. zaposleno je 9 pomoćnika u nastavi</w:t>
      </w:r>
      <w:r>
        <w:rPr>
          <w:rFonts w:ascii="Times New Roman" w:hAnsi="Times New Roman" w:cs="Times New Roman"/>
          <w:bCs/>
          <w:sz w:val="24"/>
          <w:szCs w:val="24"/>
        </w:rPr>
        <w:t xml:space="preserve"> čije se cijele plaće financiraju iz Gradskog proračuna. </w:t>
      </w:r>
    </w:p>
    <w:p w14:paraId="74C05D8A" w14:textId="522B9243" w:rsidR="00C062FC" w:rsidRDefault="00C062FC"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Iznos </w:t>
      </w:r>
      <w:r w:rsidR="0005027D">
        <w:rPr>
          <w:rFonts w:ascii="Times New Roman" w:hAnsi="Times New Roman" w:cs="Times New Roman"/>
          <w:bCs/>
          <w:sz w:val="24"/>
          <w:szCs w:val="24"/>
        </w:rPr>
        <w:t>od 65.668,56 eura</w:t>
      </w:r>
      <w:r>
        <w:rPr>
          <w:rFonts w:ascii="Times New Roman" w:hAnsi="Times New Roman" w:cs="Times New Roman"/>
          <w:bCs/>
          <w:sz w:val="24"/>
          <w:szCs w:val="24"/>
        </w:rPr>
        <w:t xml:space="preserve"> se odnosi na nabavu radnih bilježnica za školsku godinu 202</w:t>
      </w:r>
      <w:r w:rsidR="0005027D">
        <w:rPr>
          <w:rFonts w:ascii="Times New Roman" w:hAnsi="Times New Roman" w:cs="Times New Roman"/>
          <w:bCs/>
          <w:sz w:val="24"/>
          <w:szCs w:val="24"/>
        </w:rPr>
        <w:t>5</w:t>
      </w:r>
      <w:r>
        <w:rPr>
          <w:rFonts w:ascii="Times New Roman" w:hAnsi="Times New Roman" w:cs="Times New Roman"/>
          <w:bCs/>
          <w:sz w:val="24"/>
          <w:szCs w:val="24"/>
        </w:rPr>
        <w:t>./202</w:t>
      </w:r>
      <w:r w:rsidR="0005027D">
        <w:rPr>
          <w:rFonts w:ascii="Times New Roman" w:hAnsi="Times New Roman" w:cs="Times New Roman"/>
          <w:bCs/>
          <w:sz w:val="24"/>
          <w:szCs w:val="24"/>
        </w:rPr>
        <w:t>6</w:t>
      </w:r>
      <w:r>
        <w:rPr>
          <w:rFonts w:ascii="Times New Roman" w:hAnsi="Times New Roman" w:cs="Times New Roman"/>
          <w:bCs/>
          <w:sz w:val="24"/>
          <w:szCs w:val="24"/>
        </w:rPr>
        <w:t>. Također su nabavljene knjige za potrebe školske knjižnice</w:t>
      </w:r>
      <w:r w:rsidR="0005027D">
        <w:rPr>
          <w:rFonts w:ascii="Times New Roman" w:hAnsi="Times New Roman" w:cs="Times New Roman"/>
          <w:bCs/>
          <w:sz w:val="24"/>
          <w:szCs w:val="24"/>
        </w:rPr>
        <w:t xml:space="preserve"> u iznosu od 1.154,14 eura</w:t>
      </w:r>
      <w:r>
        <w:rPr>
          <w:rFonts w:ascii="Times New Roman" w:hAnsi="Times New Roman" w:cs="Times New Roman"/>
          <w:bCs/>
          <w:sz w:val="24"/>
          <w:szCs w:val="24"/>
        </w:rPr>
        <w:t xml:space="preserve">, </w:t>
      </w:r>
      <w:r w:rsidR="0005027D">
        <w:rPr>
          <w:rFonts w:ascii="Times New Roman" w:hAnsi="Times New Roman" w:cs="Times New Roman"/>
          <w:bCs/>
          <w:sz w:val="24"/>
          <w:szCs w:val="24"/>
        </w:rPr>
        <w:t xml:space="preserve">planetarna miješalica u matičnoj školi u Soblincu, te </w:t>
      </w:r>
      <w:r>
        <w:rPr>
          <w:rFonts w:ascii="Times New Roman" w:hAnsi="Times New Roman" w:cs="Times New Roman"/>
          <w:bCs/>
          <w:sz w:val="24"/>
          <w:szCs w:val="24"/>
        </w:rPr>
        <w:t>perilica posuđa</w:t>
      </w:r>
      <w:r w:rsidR="0005027D">
        <w:rPr>
          <w:rFonts w:ascii="Times New Roman" w:hAnsi="Times New Roman" w:cs="Times New Roman"/>
          <w:bCs/>
          <w:sz w:val="24"/>
          <w:szCs w:val="24"/>
        </w:rPr>
        <w:t xml:space="preserve"> u područnoj školi u Glavnici Donjoj</w:t>
      </w:r>
      <w:r>
        <w:rPr>
          <w:rFonts w:ascii="Times New Roman" w:hAnsi="Times New Roman" w:cs="Times New Roman"/>
          <w:bCs/>
          <w:sz w:val="24"/>
          <w:szCs w:val="24"/>
        </w:rPr>
        <w:t xml:space="preserve">. </w:t>
      </w:r>
    </w:p>
    <w:p w14:paraId="7C70D4EF" w14:textId="0FA5DCE6" w:rsidR="00627014" w:rsidRDefault="00627014" w:rsidP="00192C11">
      <w:pPr>
        <w:spacing w:after="0" w:line="240" w:lineRule="auto"/>
        <w:jc w:val="both"/>
        <w:rPr>
          <w:rFonts w:ascii="Times New Roman" w:hAnsi="Times New Roman" w:cs="Times New Roman"/>
          <w:bCs/>
          <w:sz w:val="24"/>
          <w:szCs w:val="24"/>
        </w:rPr>
      </w:pPr>
    </w:p>
    <w:p w14:paraId="691811A2" w14:textId="6D698581" w:rsidR="00627014" w:rsidRDefault="0062701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Vlastiti prihodi – iznos od </w:t>
      </w:r>
      <w:r w:rsidR="0005027D">
        <w:rPr>
          <w:rFonts w:ascii="Times New Roman" w:hAnsi="Times New Roman" w:cs="Times New Roman"/>
          <w:bCs/>
          <w:sz w:val="24"/>
          <w:szCs w:val="24"/>
        </w:rPr>
        <w:t>2.449,32</w:t>
      </w:r>
      <w:r>
        <w:rPr>
          <w:rFonts w:ascii="Times New Roman" w:hAnsi="Times New Roman" w:cs="Times New Roman"/>
          <w:bCs/>
          <w:sz w:val="24"/>
          <w:szCs w:val="24"/>
        </w:rPr>
        <w:t xml:space="preserve"> se odnose na nabavu </w:t>
      </w:r>
      <w:r w:rsidR="0005027D">
        <w:rPr>
          <w:rFonts w:ascii="Times New Roman" w:hAnsi="Times New Roman" w:cs="Times New Roman"/>
          <w:bCs/>
          <w:sz w:val="24"/>
          <w:szCs w:val="24"/>
        </w:rPr>
        <w:t>četiri rashladna uređaja</w:t>
      </w:r>
      <w:r w:rsidR="00B0324C">
        <w:rPr>
          <w:rFonts w:ascii="Times New Roman" w:hAnsi="Times New Roman" w:cs="Times New Roman"/>
          <w:bCs/>
          <w:sz w:val="24"/>
          <w:szCs w:val="24"/>
        </w:rPr>
        <w:t>, tri u</w:t>
      </w:r>
      <w:r w:rsidR="00F25E69">
        <w:rPr>
          <w:rFonts w:ascii="Times New Roman" w:hAnsi="Times New Roman" w:cs="Times New Roman"/>
          <w:bCs/>
          <w:sz w:val="24"/>
          <w:szCs w:val="24"/>
        </w:rPr>
        <w:t xml:space="preserve"> MŠ u Soblincu, </w:t>
      </w:r>
      <w:r w:rsidR="00B0324C">
        <w:rPr>
          <w:rFonts w:ascii="Times New Roman" w:hAnsi="Times New Roman" w:cs="Times New Roman"/>
          <w:bCs/>
          <w:sz w:val="24"/>
          <w:szCs w:val="24"/>
        </w:rPr>
        <w:t xml:space="preserve">te jedan u PŠ Adamovec, na nabavu pisača u kabinetu pedagoga, te električnog bojlera u PŠ Belovar. </w:t>
      </w:r>
    </w:p>
    <w:p w14:paraId="083E478A" w14:textId="584B3A2B" w:rsidR="00627014" w:rsidRDefault="00627014" w:rsidP="00192C11">
      <w:pPr>
        <w:spacing w:after="0" w:line="240" w:lineRule="auto"/>
        <w:jc w:val="both"/>
        <w:rPr>
          <w:rFonts w:ascii="Times New Roman" w:hAnsi="Times New Roman" w:cs="Times New Roman"/>
          <w:bCs/>
          <w:sz w:val="24"/>
          <w:szCs w:val="24"/>
        </w:rPr>
      </w:pPr>
    </w:p>
    <w:p w14:paraId="590376EF" w14:textId="37AF25FE" w:rsidR="00627014" w:rsidRDefault="0062701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Prihodi za posebne namjene – sredstva se odnose na rashode za potrebe</w:t>
      </w:r>
      <w:r w:rsidR="00AF6612">
        <w:rPr>
          <w:rFonts w:ascii="Times New Roman" w:hAnsi="Times New Roman" w:cs="Times New Roman"/>
          <w:bCs/>
          <w:sz w:val="24"/>
          <w:szCs w:val="24"/>
        </w:rPr>
        <w:t>:</w:t>
      </w:r>
      <w:r>
        <w:rPr>
          <w:rFonts w:ascii="Times New Roman" w:hAnsi="Times New Roman" w:cs="Times New Roman"/>
          <w:bCs/>
          <w:sz w:val="24"/>
          <w:szCs w:val="24"/>
        </w:rPr>
        <w:t xml:space="preserve"> školske prehrane, </w:t>
      </w:r>
      <w:r w:rsidR="00AF6612">
        <w:rPr>
          <w:rFonts w:ascii="Times New Roman" w:hAnsi="Times New Roman" w:cs="Times New Roman"/>
          <w:bCs/>
          <w:sz w:val="24"/>
          <w:szCs w:val="24"/>
        </w:rPr>
        <w:t xml:space="preserve">plaće zaposlenih u programu produženog boravka, </w:t>
      </w:r>
      <w:r>
        <w:rPr>
          <w:rFonts w:ascii="Times New Roman" w:hAnsi="Times New Roman" w:cs="Times New Roman"/>
          <w:bCs/>
          <w:sz w:val="24"/>
          <w:szCs w:val="24"/>
        </w:rPr>
        <w:t>izvanučioničnu nastavu</w:t>
      </w:r>
      <w:r w:rsidR="00BA100C">
        <w:rPr>
          <w:rFonts w:ascii="Times New Roman" w:hAnsi="Times New Roman" w:cs="Times New Roman"/>
          <w:bCs/>
          <w:sz w:val="24"/>
          <w:szCs w:val="24"/>
        </w:rPr>
        <w:t>, fotografiranje učenika;</w:t>
      </w:r>
      <w:r>
        <w:rPr>
          <w:rFonts w:ascii="Times New Roman" w:hAnsi="Times New Roman" w:cs="Times New Roman"/>
          <w:bCs/>
          <w:sz w:val="24"/>
          <w:szCs w:val="24"/>
        </w:rPr>
        <w:t xml:space="preserve"> </w:t>
      </w:r>
      <w:r w:rsidR="00C062FC">
        <w:rPr>
          <w:rFonts w:ascii="Times New Roman" w:hAnsi="Times New Roman" w:cs="Times New Roman"/>
          <w:bCs/>
          <w:sz w:val="24"/>
          <w:szCs w:val="24"/>
        </w:rPr>
        <w:t xml:space="preserve">sve navedeno </w:t>
      </w:r>
      <w:r w:rsidR="00BA100C">
        <w:rPr>
          <w:rFonts w:ascii="Times New Roman" w:hAnsi="Times New Roman" w:cs="Times New Roman"/>
          <w:bCs/>
          <w:sz w:val="24"/>
          <w:szCs w:val="24"/>
        </w:rPr>
        <w:t>sufinancira</w:t>
      </w:r>
      <w:r w:rsidR="00C062FC">
        <w:rPr>
          <w:rFonts w:ascii="Times New Roman" w:hAnsi="Times New Roman" w:cs="Times New Roman"/>
          <w:bCs/>
          <w:sz w:val="24"/>
          <w:szCs w:val="24"/>
        </w:rPr>
        <w:t xml:space="preserve"> se od st</w:t>
      </w:r>
      <w:r w:rsidR="00BA100C">
        <w:rPr>
          <w:rFonts w:ascii="Times New Roman" w:hAnsi="Times New Roman" w:cs="Times New Roman"/>
          <w:bCs/>
          <w:sz w:val="24"/>
          <w:szCs w:val="24"/>
        </w:rPr>
        <w:t>rane roditelja.</w:t>
      </w:r>
    </w:p>
    <w:p w14:paraId="5E6D39F9" w14:textId="1F55EF09" w:rsidR="00627014" w:rsidRDefault="00627014" w:rsidP="00192C11">
      <w:pPr>
        <w:spacing w:after="0" w:line="240" w:lineRule="auto"/>
        <w:jc w:val="both"/>
        <w:rPr>
          <w:rFonts w:ascii="Times New Roman" w:hAnsi="Times New Roman" w:cs="Times New Roman"/>
          <w:bCs/>
          <w:sz w:val="24"/>
          <w:szCs w:val="24"/>
        </w:rPr>
      </w:pPr>
    </w:p>
    <w:p w14:paraId="3EBFDD20" w14:textId="307B7EB7" w:rsidR="00627014" w:rsidRDefault="0062701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Pomoći – rashodi se odnose na plaće zaposlenika, te ostala materijalna prava,</w:t>
      </w:r>
      <w:r w:rsidR="00576B43">
        <w:rPr>
          <w:rFonts w:ascii="Times New Roman" w:hAnsi="Times New Roman" w:cs="Times New Roman"/>
          <w:bCs/>
          <w:sz w:val="24"/>
          <w:szCs w:val="24"/>
        </w:rPr>
        <w:t xml:space="preserve"> udžbenike,</w:t>
      </w:r>
      <w:r>
        <w:rPr>
          <w:rFonts w:ascii="Times New Roman" w:hAnsi="Times New Roman" w:cs="Times New Roman"/>
          <w:bCs/>
          <w:sz w:val="24"/>
          <w:szCs w:val="24"/>
        </w:rPr>
        <w:t xml:space="preserve"> kao i na materijal i sirovine</w:t>
      </w:r>
      <w:r w:rsidR="00515984">
        <w:rPr>
          <w:rFonts w:ascii="Times New Roman" w:hAnsi="Times New Roman" w:cs="Times New Roman"/>
          <w:bCs/>
          <w:sz w:val="24"/>
          <w:szCs w:val="24"/>
        </w:rPr>
        <w:t xml:space="preserve"> za potrebe školske prehrane. </w:t>
      </w:r>
    </w:p>
    <w:p w14:paraId="2D43B7A8" w14:textId="77777777" w:rsidR="00BA100C" w:rsidRDefault="00BA100C" w:rsidP="00192C11">
      <w:pPr>
        <w:spacing w:after="0" w:line="240" w:lineRule="auto"/>
        <w:jc w:val="both"/>
        <w:rPr>
          <w:rFonts w:ascii="Times New Roman" w:hAnsi="Times New Roman" w:cs="Times New Roman"/>
          <w:bCs/>
          <w:sz w:val="24"/>
          <w:szCs w:val="24"/>
        </w:rPr>
      </w:pPr>
    </w:p>
    <w:p w14:paraId="7A88FCFD" w14:textId="05466F15" w:rsidR="00AF6612" w:rsidRDefault="00AF6612" w:rsidP="00FB2C36">
      <w:pPr>
        <w:spacing w:after="0" w:line="240" w:lineRule="auto"/>
        <w:rPr>
          <w:rFonts w:ascii="Times New Roman" w:hAnsi="Times New Roman" w:cs="Times New Roman"/>
          <w:bCs/>
          <w:sz w:val="24"/>
          <w:szCs w:val="24"/>
        </w:rPr>
      </w:pPr>
      <w:r>
        <w:rPr>
          <w:rFonts w:ascii="Times New Roman" w:hAnsi="Times New Roman" w:cs="Times New Roman"/>
          <w:bCs/>
          <w:sz w:val="24"/>
          <w:szCs w:val="24"/>
        </w:rPr>
        <w:t>Pomoći temeljem prijenosa EU sredstava se odnose na plaće pomoćnika u nastavi koji se financiraju iz pomoći temeljem prijenosa EU sredstava</w:t>
      </w:r>
      <w:r w:rsidR="00576B43">
        <w:rPr>
          <w:rFonts w:ascii="Times New Roman" w:hAnsi="Times New Roman" w:cs="Times New Roman"/>
          <w:bCs/>
          <w:sz w:val="24"/>
          <w:szCs w:val="24"/>
        </w:rPr>
        <w:t>, te na školsku shemu</w:t>
      </w:r>
      <w:r>
        <w:rPr>
          <w:rFonts w:ascii="Times New Roman" w:hAnsi="Times New Roman" w:cs="Times New Roman"/>
          <w:bCs/>
          <w:sz w:val="24"/>
          <w:szCs w:val="24"/>
        </w:rPr>
        <w:t xml:space="preserve">. U školskoj godini </w:t>
      </w:r>
      <w:r w:rsidR="00576B43">
        <w:rPr>
          <w:rFonts w:ascii="Times New Roman" w:hAnsi="Times New Roman" w:cs="Times New Roman"/>
          <w:bCs/>
          <w:sz w:val="24"/>
          <w:szCs w:val="24"/>
        </w:rPr>
        <w:t>2024./2025</w:t>
      </w:r>
      <w:r>
        <w:rPr>
          <w:rFonts w:ascii="Times New Roman" w:hAnsi="Times New Roman" w:cs="Times New Roman"/>
          <w:bCs/>
          <w:sz w:val="24"/>
          <w:szCs w:val="24"/>
        </w:rPr>
        <w:t>. je</w:t>
      </w:r>
      <w:r w:rsidR="00BA100C">
        <w:rPr>
          <w:rFonts w:ascii="Times New Roman" w:hAnsi="Times New Roman" w:cs="Times New Roman"/>
          <w:bCs/>
          <w:sz w:val="24"/>
          <w:szCs w:val="24"/>
        </w:rPr>
        <w:t xml:space="preserve"> bilo</w:t>
      </w:r>
      <w:r>
        <w:rPr>
          <w:rFonts w:ascii="Times New Roman" w:hAnsi="Times New Roman" w:cs="Times New Roman"/>
          <w:bCs/>
          <w:sz w:val="24"/>
          <w:szCs w:val="24"/>
        </w:rPr>
        <w:t xml:space="preserve"> </w:t>
      </w:r>
      <w:r w:rsidR="00BA100C">
        <w:rPr>
          <w:rFonts w:ascii="Times New Roman" w:hAnsi="Times New Roman" w:cs="Times New Roman"/>
          <w:bCs/>
          <w:sz w:val="24"/>
          <w:szCs w:val="24"/>
        </w:rPr>
        <w:t>de</w:t>
      </w:r>
      <w:r w:rsidR="00576B43">
        <w:rPr>
          <w:rFonts w:ascii="Times New Roman" w:hAnsi="Times New Roman" w:cs="Times New Roman"/>
          <w:bCs/>
          <w:sz w:val="24"/>
          <w:szCs w:val="24"/>
        </w:rPr>
        <w:t>vet</w:t>
      </w:r>
      <w:r w:rsidR="0012549C">
        <w:rPr>
          <w:rFonts w:ascii="Times New Roman" w:hAnsi="Times New Roman" w:cs="Times New Roman"/>
          <w:bCs/>
          <w:sz w:val="24"/>
          <w:szCs w:val="24"/>
        </w:rPr>
        <w:t xml:space="preserve"> pomoćnika u nastavi</w:t>
      </w:r>
      <w:r w:rsidR="00BA100C">
        <w:rPr>
          <w:rFonts w:ascii="Times New Roman" w:hAnsi="Times New Roman" w:cs="Times New Roman"/>
          <w:bCs/>
          <w:sz w:val="24"/>
          <w:szCs w:val="24"/>
        </w:rPr>
        <w:t>, u 202</w:t>
      </w:r>
      <w:r w:rsidR="00576B43">
        <w:rPr>
          <w:rFonts w:ascii="Times New Roman" w:hAnsi="Times New Roman" w:cs="Times New Roman"/>
          <w:bCs/>
          <w:sz w:val="24"/>
          <w:szCs w:val="24"/>
        </w:rPr>
        <w:t>5</w:t>
      </w:r>
      <w:r w:rsidR="00BA100C">
        <w:rPr>
          <w:rFonts w:ascii="Times New Roman" w:hAnsi="Times New Roman" w:cs="Times New Roman"/>
          <w:bCs/>
          <w:sz w:val="24"/>
          <w:szCs w:val="24"/>
        </w:rPr>
        <w:t>./202</w:t>
      </w:r>
      <w:r w:rsidR="00576B43">
        <w:rPr>
          <w:rFonts w:ascii="Times New Roman" w:hAnsi="Times New Roman" w:cs="Times New Roman"/>
          <w:bCs/>
          <w:sz w:val="24"/>
          <w:szCs w:val="24"/>
        </w:rPr>
        <w:t>6</w:t>
      </w:r>
      <w:r w:rsidR="00BA100C">
        <w:rPr>
          <w:rFonts w:ascii="Times New Roman" w:hAnsi="Times New Roman" w:cs="Times New Roman"/>
          <w:bCs/>
          <w:sz w:val="24"/>
          <w:szCs w:val="24"/>
        </w:rPr>
        <w:t xml:space="preserve">. je </w:t>
      </w:r>
      <w:r w:rsidR="00576B43">
        <w:rPr>
          <w:rFonts w:ascii="Times New Roman" w:hAnsi="Times New Roman" w:cs="Times New Roman"/>
          <w:bCs/>
          <w:sz w:val="24"/>
          <w:szCs w:val="24"/>
        </w:rPr>
        <w:t>šest</w:t>
      </w:r>
      <w:r w:rsidR="00BA100C">
        <w:rPr>
          <w:rFonts w:ascii="Times New Roman" w:hAnsi="Times New Roman" w:cs="Times New Roman"/>
          <w:bCs/>
          <w:sz w:val="24"/>
          <w:szCs w:val="24"/>
        </w:rPr>
        <w:t xml:space="preserve"> pomoćnika u nastavi</w:t>
      </w:r>
    </w:p>
    <w:p w14:paraId="4C00A4B4" w14:textId="4FBB7AB6" w:rsidR="00515984" w:rsidRDefault="00515984" w:rsidP="00192C11">
      <w:pPr>
        <w:spacing w:after="0" w:line="240" w:lineRule="auto"/>
        <w:jc w:val="both"/>
        <w:rPr>
          <w:rFonts w:ascii="Times New Roman" w:hAnsi="Times New Roman" w:cs="Times New Roman"/>
          <w:bCs/>
          <w:sz w:val="24"/>
          <w:szCs w:val="24"/>
        </w:rPr>
      </w:pPr>
    </w:p>
    <w:p w14:paraId="665F727B" w14:textId="52E06A98" w:rsidR="00515984" w:rsidRDefault="0051598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Donacije</w:t>
      </w:r>
      <w:r w:rsidR="00F25E69">
        <w:rPr>
          <w:rFonts w:ascii="Times New Roman" w:hAnsi="Times New Roman" w:cs="Times New Roman"/>
          <w:bCs/>
          <w:sz w:val="24"/>
          <w:szCs w:val="24"/>
        </w:rPr>
        <w:t xml:space="preserve"> </w:t>
      </w:r>
      <w:r>
        <w:rPr>
          <w:rFonts w:ascii="Times New Roman" w:hAnsi="Times New Roman" w:cs="Times New Roman"/>
          <w:bCs/>
          <w:sz w:val="24"/>
          <w:szCs w:val="24"/>
        </w:rPr>
        <w:t xml:space="preserve">-  rashodi se odnose na dnevnice učitelja koji su išli kao pratnja učenicima na izvanučioničku nastavu. </w:t>
      </w:r>
    </w:p>
    <w:p w14:paraId="06661D71" w14:textId="168431D3" w:rsidR="00F25E69" w:rsidRDefault="00F25E69" w:rsidP="00192C11">
      <w:pPr>
        <w:spacing w:after="0" w:line="240" w:lineRule="auto"/>
        <w:jc w:val="both"/>
        <w:rPr>
          <w:rFonts w:ascii="Times New Roman" w:hAnsi="Times New Roman" w:cs="Times New Roman"/>
          <w:bCs/>
          <w:sz w:val="24"/>
          <w:szCs w:val="24"/>
        </w:rPr>
      </w:pPr>
    </w:p>
    <w:p w14:paraId="481FB671" w14:textId="052A1D20" w:rsidR="00515984" w:rsidRDefault="00515984" w:rsidP="00192C11">
      <w:pPr>
        <w:spacing w:after="0" w:line="240" w:lineRule="auto"/>
        <w:jc w:val="both"/>
        <w:rPr>
          <w:rFonts w:ascii="Times New Roman" w:hAnsi="Times New Roman" w:cs="Times New Roman"/>
          <w:bCs/>
          <w:sz w:val="24"/>
          <w:szCs w:val="24"/>
        </w:rPr>
      </w:pPr>
    </w:p>
    <w:p w14:paraId="3BABF585" w14:textId="720E74AE" w:rsidR="00515984" w:rsidRPr="00373D39" w:rsidRDefault="00515984" w:rsidP="00192C11">
      <w:pPr>
        <w:spacing w:after="0" w:line="240" w:lineRule="auto"/>
        <w:jc w:val="both"/>
        <w:rPr>
          <w:rFonts w:ascii="Times New Roman" w:hAnsi="Times New Roman" w:cs="Times New Roman"/>
          <w:b/>
          <w:i/>
          <w:iCs/>
          <w:sz w:val="28"/>
          <w:szCs w:val="28"/>
        </w:rPr>
      </w:pPr>
      <w:r w:rsidRPr="00373D39">
        <w:rPr>
          <w:rFonts w:ascii="Times New Roman" w:hAnsi="Times New Roman" w:cs="Times New Roman"/>
          <w:b/>
          <w:i/>
          <w:iCs/>
          <w:sz w:val="28"/>
          <w:szCs w:val="28"/>
        </w:rPr>
        <w:t>2. Obrazloženje posebnog dijela</w:t>
      </w:r>
    </w:p>
    <w:p w14:paraId="2F9F2090" w14:textId="06B0F6C7" w:rsidR="000B0D81" w:rsidRDefault="000B0D81" w:rsidP="00192C11">
      <w:pPr>
        <w:spacing w:after="0" w:line="240" w:lineRule="auto"/>
        <w:jc w:val="both"/>
        <w:rPr>
          <w:rFonts w:ascii="Times New Roman" w:hAnsi="Times New Roman" w:cs="Times New Roman"/>
          <w:b/>
          <w:i/>
          <w:iCs/>
          <w:sz w:val="24"/>
          <w:szCs w:val="24"/>
        </w:rPr>
      </w:pPr>
    </w:p>
    <w:p w14:paraId="3FE7AC48" w14:textId="77777777" w:rsidR="00373D39" w:rsidRDefault="000B0D81" w:rsidP="00192C11">
      <w:pPr>
        <w:spacing w:after="0" w:line="240" w:lineRule="auto"/>
        <w:jc w:val="both"/>
        <w:rPr>
          <w:rFonts w:ascii="Times New Roman" w:hAnsi="Times New Roman" w:cs="Times New Roman"/>
          <w:bCs/>
          <w:sz w:val="24"/>
          <w:szCs w:val="24"/>
        </w:rPr>
      </w:pPr>
      <w:r w:rsidRPr="000B0D81">
        <w:rPr>
          <w:rFonts w:ascii="Times New Roman" w:hAnsi="Times New Roman" w:cs="Times New Roman"/>
          <w:b/>
          <w:sz w:val="24"/>
          <w:szCs w:val="24"/>
        </w:rPr>
        <w:t>Redovna djelatnost</w:t>
      </w:r>
      <w:r>
        <w:rPr>
          <w:rFonts w:ascii="Times New Roman" w:hAnsi="Times New Roman" w:cs="Times New Roman"/>
          <w:bCs/>
          <w:sz w:val="24"/>
          <w:szCs w:val="24"/>
        </w:rPr>
        <w:t xml:space="preserve"> </w:t>
      </w:r>
    </w:p>
    <w:p w14:paraId="74E50507" w14:textId="10FED98D" w:rsidR="00373D39" w:rsidRDefault="00373D39"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000B0D81">
        <w:rPr>
          <w:rFonts w:ascii="Times New Roman" w:hAnsi="Times New Roman" w:cs="Times New Roman"/>
          <w:bCs/>
          <w:sz w:val="24"/>
          <w:szCs w:val="24"/>
        </w:rPr>
        <w:t xml:space="preserve">redstva se odnose na redovno poslovanje škole. </w:t>
      </w:r>
    </w:p>
    <w:p w14:paraId="1268BD9A" w14:textId="22EC0464"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i/>
          <w:iCs/>
          <w:sz w:val="24"/>
          <w:szCs w:val="24"/>
        </w:rPr>
        <w:t>Opći prihodi i primic</w:t>
      </w:r>
      <w:r w:rsidRPr="000B0D81">
        <w:rPr>
          <w:rFonts w:ascii="Times New Roman" w:hAnsi="Times New Roman" w:cs="Times New Roman"/>
          <w:bCs/>
          <w:sz w:val="24"/>
          <w:szCs w:val="24"/>
        </w:rPr>
        <w:t>i</w:t>
      </w:r>
      <w:r w:rsidR="00373D39">
        <w:rPr>
          <w:rFonts w:ascii="Times New Roman" w:hAnsi="Times New Roman" w:cs="Times New Roman"/>
          <w:bCs/>
          <w:sz w:val="24"/>
          <w:szCs w:val="24"/>
        </w:rPr>
        <w:t xml:space="preserve">: </w:t>
      </w:r>
      <w:r w:rsidRPr="000B0D81">
        <w:rPr>
          <w:rFonts w:ascii="Times New Roman" w:hAnsi="Times New Roman" w:cs="Times New Roman"/>
          <w:bCs/>
          <w:sz w:val="24"/>
          <w:szCs w:val="24"/>
        </w:rPr>
        <w:t>naknada za rad predstavničkih i izvršnih tijela: u razdoblju od 01.01.-</w:t>
      </w:r>
      <w:r w:rsidR="00F25E69">
        <w:rPr>
          <w:rFonts w:ascii="Times New Roman" w:hAnsi="Times New Roman" w:cs="Times New Roman"/>
          <w:bCs/>
          <w:sz w:val="24"/>
          <w:szCs w:val="24"/>
        </w:rPr>
        <w:t>3</w:t>
      </w:r>
      <w:r w:rsidR="00C41756">
        <w:rPr>
          <w:rFonts w:ascii="Times New Roman" w:hAnsi="Times New Roman" w:cs="Times New Roman"/>
          <w:bCs/>
          <w:sz w:val="24"/>
          <w:szCs w:val="24"/>
        </w:rPr>
        <w:t>1.12</w:t>
      </w:r>
      <w:r w:rsidR="00F25E69">
        <w:rPr>
          <w:rFonts w:ascii="Times New Roman" w:hAnsi="Times New Roman" w:cs="Times New Roman"/>
          <w:bCs/>
          <w:sz w:val="24"/>
          <w:szCs w:val="24"/>
        </w:rPr>
        <w:t>.202</w:t>
      </w:r>
      <w:r w:rsidR="005173FE">
        <w:rPr>
          <w:rFonts w:ascii="Times New Roman" w:hAnsi="Times New Roman" w:cs="Times New Roman"/>
          <w:bCs/>
          <w:sz w:val="24"/>
          <w:szCs w:val="24"/>
        </w:rPr>
        <w:t>5</w:t>
      </w:r>
      <w:r w:rsidRPr="000B0D81">
        <w:rPr>
          <w:rFonts w:ascii="Times New Roman" w:hAnsi="Times New Roman" w:cs="Times New Roman"/>
          <w:bCs/>
          <w:sz w:val="24"/>
          <w:szCs w:val="24"/>
        </w:rPr>
        <w:t xml:space="preserve"> isplaćene su sjednice školskog odbora za razdoblje </w:t>
      </w:r>
      <w:r w:rsidR="00F25E69">
        <w:rPr>
          <w:rFonts w:ascii="Times New Roman" w:hAnsi="Times New Roman" w:cs="Times New Roman"/>
          <w:bCs/>
          <w:sz w:val="24"/>
          <w:szCs w:val="24"/>
        </w:rPr>
        <w:t xml:space="preserve">do </w:t>
      </w:r>
      <w:r w:rsidR="005173FE">
        <w:rPr>
          <w:rFonts w:ascii="Times New Roman" w:hAnsi="Times New Roman" w:cs="Times New Roman"/>
          <w:bCs/>
          <w:sz w:val="24"/>
          <w:szCs w:val="24"/>
        </w:rPr>
        <w:t>listopada 2025.</w:t>
      </w:r>
    </w:p>
    <w:p w14:paraId="5371254D" w14:textId="0275CAF5" w:rsidR="00B32F01" w:rsidRDefault="00B32F01"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3231 – Usluge telefona, interneta, pošte i prijevoza – sredstva se odnose na prijevoz učenika u školu u prirodu u </w:t>
      </w:r>
      <w:r w:rsidR="00B51BEF">
        <w:rPr>
          <w:rFonts w:ascii="Times New Roman" w:hAnsi="Times New Roman" w:cs="Times New Roman"/>
          <w:bCs/>
          <w:sz w:val="24"/>
          <w:szCs w:val="24"/>
        </w:rPr>
        <w:t>N</w:t>
      </w:r>
      <w:r>
        <w:rPr>
          <w:rFonts w:ascii="Times New Roman" w:hAnsi="Times New Roman" w:cs="Times New Roman"/>
          <w:bCs/>
          <w:sz w:val="24"/>
          <w:szCs w:val="24"/>
        </w:rPr>
        <w:t xml:space="preserve">ovi Vinodolski. </w:t>
      </w:r>
    </w:p>
    <w:p w14:paraId="1CCA3DB6" w14:textId="6ED0E991" w:rsidR="00423770" w:rsidRDefault="00423770"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Zdravstvene i veterinarske usluge – sredstva se odnose na sistematske preglede zaposlenika  za 202</w:t>
      </w:r>
      <w:r w:rsidR="005173FE">
        <w:rPr>
          <w:rFonts w:ascii="Times New Roman" w:hAnsi="Times New Roman" w:cs="Times New Roman"/>
          <w:bCs/>
          <w:sz w:val="24"/>
          <w:szCs w:val="24"/>
        </w:rPr>
        <w:t>5</w:t>
      </w:r>
      <w:r>
        <w:rPr>
          <w:rFonts w:ascii="Times New Roman" w:hAnsi="Times New Roman" w:cs="Times New Roman"/>
          <w:bCs/>
          <w:sz w:val="24"/>
          <w:szCs w:val="24"/>
        </w:rPr>
        <w:t>. godinu</w:t>
      </w:r>
    </w:p>
    <w:p w14:paraId="5F9D46B3" w14:textId="3027BF64" w:rsidR="00B32F01" w:rsidRDefault="00B32F01"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Premija osiguranja- utrošena sredstva se odnose na osiguranje od odgovornosti. </w:t>
      </w:r>
    </w:p>
    <w:p w14:paraId="2DFEBF3F" w14:textId="772CEADB" w:rsidR="000B0D81" w:rsidRPr="00373D39" w:rsidRDefault="000B0D81" w:rsidP="00192C11">
      <w:pPr>
        <w:spacing w:after="0" w:line="240" w:lineRule="auto"/>
        <w:jc w:val="both"/>
        <w:rPr>
          <w:rFonts w:ascii="Times New Roman" w:hAnsi="Times New Roman" w:cs="Times New Roman"/>
          <w:bCs/>
          <w:i/>
          <w:iCs/>
          <w:sz w:val="24"/>
          <w:szCs w:val="24"/>
        </w:rPr>
      </w:pPr>
      <w:r w:rsidRPr="00373D39">
        <w:rPr>
          <w:rFonts w:ascii="Times New Roman" w:hAnsi="Times New Roman" w:cs="Times New Roman"/>
          <w:bCs/>
          <w:i/>
          <w:iCs/>
          <w:sz w:val="24"/>
          <w:szCs w:val="24"/>
        </w:rPr>
        <w:t>Decentralizirana sredstva</w:t>
      </w:r>
      <w:r w:rsidR="00373D39" w:rsidRPr="00373D39">
        <w:rPr>
          <w:rFonts w:ascii="Times New Roman" w:hAnsi="Times New Roman" w:cs="Times New Roman"/>
          <w:bCs/>
          <w:i/>
          <w:iCs/>
          <w:sz w:val="24"/>
          <w:szCs w:val="24"/>
        </w:rPr>
        <w:t>:</w:t>
      </w:r>
    </w:p>
    <w:p w14:paraId="38C5902C" w14:textId="3095551A"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sz w:val="24"/>
          <w:szCs w:val="24"/>
        </w:rPr>
        <w:t xml:space="preserve">Konto 3211 </w:t>
      </w:r>
      <w:r w:rsidR="00C41756">
        <w:rPr>
          <w:rFonts w:ascii="Times New Roman" w:hAnsi="Times New Roman" w:cs="Times New Roman"/>
          <w:bCs/>
          <w:sz w:val="24"/>
          <w:szCs w:val="24"/>
        </w:rPr>
        <w:t>i 3213</w:t>
      </w:r>
      <w:r w:rsidRPr="00373D39">
        <w:rPr>
          <w:rFonts w:ascii="Times New Roman" w:hAnsi="Times New Roman" w:cs="Times New Roman"/>
          <w:bCs/>
          <w:sz w:val="24"/>
          <w:szCs w:val="24"/>
        </w:rPr>
        <w:t>– službena putovanja</w:t>
      </w:r>
      <w:r w:rsidR="00C41756">
        <w:rPr>
          <w:rFonts w:ascii="Times New Roman" w:hAnsi="Times New Roman" w:cs="Times New Roman"/>
          <w:bCs/>
          <w:sz w:val="24"/>
          <w:szCs w:val="24"/>
        </w:rPr>
        <w:t xml:space="preserve"> i stručno usavršavanje zaposlenika</w:t>
      </w:r>
      <w:r w:rsidRPr="00373D39">
        <w:rPr>
          <w:rFonts w:ascii="Times New Roman" w:hAnsi="Times New Roman" w:cs="Times New Roman"/>
          <w:bCs/>
          <w:sz w:val="24"/>
          <w:szCs w:val="24"/>
        </w:rPr>
        <w:t>: iznos se odnosi na dnevnice za učitelje koji su bili pratnja učenicima u školi u prirodi, te su određeni zaposlenici sudjelovali na stručnim skupovima</w:t>
      </w:r>
      <w:r w:rsidR="005173FE">
        <w:rPr>
          <w:rFonts w:ascii="Times New Roman" w:hAnsi="Times New Roman" w:cs="Times New Roman"/>
          <w:bCs/>
          <w:sz w:val="24"/>
          <w:szCs w:val="24"/>
        </w:rPr>
        <w:t>, kao i državnim natjecanjima s učenicima</w:t>
      </w:r>
      <w:r w:rsidRPr="00373D39">
        <w:rPr>
          <w:rFonts w:ascii="Times New Roman" w:hAnsi="Times New Roman" w:cs="Times New Roman"/>
          <w:bCs/>
          <w:sz w:val="24"/>
          <w:szCs w:val="24"/>
        </w:rPr>
        <w:t xml:space="preserve">. </w:t>
      </w:r>
      <w:r w:rsidR="0012549C">
        <w:rPr>
          <w:rFonts w:ascii="Times New Roman" w:hAnsi="Times New Roman" w:cs="Times New Roman"/>
          <w:bCs/>
          <w:sz w:val="24"/>
          <w:szCs w:val="24"/>
        </w:rPr>
        <w:t>Do odstupanja je došlo zbog veće potrebe za isplatom dnevnica, te zbog slanja zaposlenika na stručna usavršavanja</w:t>
      </w:r>
      <w:r w:rsidR="00F25E69">
        <w:rPr>
          <w:rFonts w:ascii="Times New Roman" w:hAnsi="Times New Roman" w:cs="Times New Roman"/>
          <w:bCs/>
          <w:sz w:val="24"/>
          <w:szCs w:val="24"/>
        </w:rPr>
        <w:t xml:space="preserve">, bile su </w:t>
      </w:r>
      <w:r w:rsidR="005173FE">
        <w:rPr>
          <w:rFonts w:ascii="Times New Roman" w:hAnsi="Times New Roman" w:cs="Times New Roman"/>
          <w:bCs/>
          <w:sz w:val="24"/>
          <w:szCs w:val="24"/>
        </w:rPr>
        <w:t>dvije</w:t>
      </w:r>
      <w:r w:rsidR="00F25E69">
        <w:rPr>
          <w:rFonts w:ascii="Times New Roman" w:hAnsi="Times New Roman" w:cs="Times New Roman"/>
          <w:bCs/>
          <w:sz w:val="24"/>
          <w:szCs w:val="24"/>
        </w:rPr>
        <w:t xml:space="preserve"> škole u prirodi</w:t>
      </w:r>
      <w:r w:rsidR="005173FE">
        <w:rPr>
          <w:rFonts w:ascii="Times New Roman" w:hAnsi="Times New Roman" w:cs="Times New Roman"/>
          <w:bCs/>
          <w:sz w:val="24"/>
          <w:szCs w:val="24"/>
        </w:rPr>
        <w:t>.</w:t>
      </w:r>
    </w:p>
    <w:p w14:paraId="037D9E4E" w14:textId="6DFE1317" w:rsidR="00C41756" w:rsidRPr="00373D39" w:rsidRDefault="00C41756" w:rsidP="00C41756">
      <w:pPr>
        <w:spacing w:after="0" w:line="240" w:lineRule="auto"/>
        <w:jc w:val="both"/>
        <w:rPr>
          <w:rFonts w:ascii="Times New Roman" w:hAnsi="Times New Roman" w:cs="Times New Roman"/>
          <w:bCs/>
          <w:sz w:val="24"/>
          <w:szCs w:val="24"/>
        </w:rPr>
      </w:pPr>
      <w:r w:rsidRPr="00373D39">
        <w:rPr>
          <w:rFonts w:ascii="Times New Roman" w:hAnsi="Times New Roman" w:cs="Times New Roman"/>
          <w:bCs/>
          <w:sz w:val="24"/>
          <w:szCs w:val="24"/>
        </w:rPr>
        <w:t>Konto 3214 – ostale naknade troškova zaposlenima: utrošena sredstva se odnose na naknadu troškova za korištenja vlastitog automobila u službene svrhe. Zbog četiri područne škole u potrebi smo ponekad koristiti vlastite automobile zbog dopreme određenog materijala za nastavu, za održavanje zgrad</w:t>
      </w:r>
      <w:r w:rsidR="005173FE">
        <w:rPr>
          <w:rFonts w:ascii="Times New Roman" w:hAnsi="Times New Roman" w:cs="Times New Roman"/>
          <w:bCs/>
          <w:sz w:val="24"/>
          <w:szCs w:val="24"/>
        </w:rPr>
        <w:t>a, te nabavu materijala za redovne potrebe.</w:t>
      </w:r>
      <w:r>
        <w:rPr>
          <w:rFonts w:ascii="Times New Roman" w:hAnsi="Times New Roman" w:cs="Times New Roman"/>
          <w:bCs/>
          <w:sz w:val="24"/>
          <w:szCs w:val="24"/>
        </w:rPr>
        <w:t xml:space="preserve"> U 202</w:t>
      </w:r>
      <w:r w:rsidR="005173FE">
        <w:rPr>
          <w:rFonts w:ascii="Times New Roman" w:hAnsi="Times New Roman" w:cs="Times New Roman"/>
          <w:bCs/>
          <w:sz w:val="24"/>
          <w:szCs w:val="24"/>
        </w:rPr>
        <w:t>5</w:t>
      </w:r>
      <w:r>
        <w:rPr>
          <w:rFonts w:ascii="Times New Roman" w:hAnsi="Times New Roman" w:cs="Times New Roman"/>
          <w:bCs/>
          <w:sz w:val="24"/>
          <w:szCs w:val="24"/>
        </w:rPr>
        <w:t>. bilo je potrebe za korištenjem vlastitog automobila zbog dopreme voć</w:t>
      </w:r>
      <w:r w:rsidR="00353E15">
        <w:rPr>
          <w:rFonts w:ascii="Times New Roman" w:hAnsi="Times New Roman" w:cs="Times New Roman"/>
          <w:bCs/>
          <w:sz w:val="24"/>
          <w:szCs w:val="24"/>
        </w:rPr>
        <w:t>a</w:t>
      </w:r>
      <w:r>
        <w:rPr>
          <w:rFonts w:ascii="Times New Roman" w:hAnsi="Times New Roman" w:cs="Times New Roman"/>
          <w:bCs/>
          <w:sz w:val="24"/>
          <w:szCs w:val="24"/>
        </w:rPr>
        <w:t xml:space="preserve"> iz programa školske sheme.</w:t>
      </w:r>
    </w:p>
    <w:p w14:paraId="05CBDD87" w14:textId="472F5822" w:rsidR="0012549C" w:rsidRDefault="0012549C"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3221 – sredstva su utrošena za nabavu uredskog materijala poput fotokopirnog papira, tonera, nabava pedagoške dokumentacije, te ostalog materijala za potrebe redovnog odvijanja nastave. </w:t>
      </w:r>
    </w:p>
    <w:p w14:paraId="31B7B646" w14:textId="7E54F713" w:rsidR="00C41756" w:rsidRDefault="00C41756"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3224 – Materijal i dijelovi za tekuće i investicijsko održavanje – sredstva se odnose na nabavu materijala za održavanje zgrada i opreme. </w:t>
      </w:r>
    </w:p>
    <w:p w14:paraId="31D8342E" w14:textId="1C97953B"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sz w:val="24"/>
          <w:szCs w:val="24"/>
        </w:rPr>
        <w:t>Konto 3227 – sredstva se odnose na nabavu službene o</w:t>
      </w:r>
      <w:r w:rsidR="00423770">
        <w:rPr>
          <w:rFonts w:ascii="Times New Roman" w:hAnsi="Times New Roman" w:cs="Times New Roman"/>
          <w:bCs/>
          <w:sz w:val="24"/>
          <w:szCs w:val="24"/>
        </w:rPr>
        <w:t>buće</w:t>
      </w:r>
      <w:r w:rsidRPr="00373D39">
        <w:rPr>
          <w:rFonts w:ascii="Times New Roman" w:hAnsi="Times New Roman" w:cs="Times New Roman"/>
          <w:bCs/>
          <w:sz w:val="24"/>
          <w:szCs w:val="24"/>
        </w:rPr>
        <w:t xml:space="preserve"> za </w:t>
      </w:r>
      <w:r w:rsidR="00423770">
        <w:rPr>
          <w:rFonts w:ascii="Times New Roman" w:hAnsi="Times New Roman" w:cs="Times New Roman"/>
          <w:bCs/>
          <w:sz w:val="24"/>
          <w:szCs w:val="24"/>
        </w:rPr>
        <w:t>spremačice</w:t>
      </w:r>
      <w:r w:rsidR="00E14729">
        <w:rPr>
          <w:rFonts w:ascii="Times New Roman" w:hAnsi="Times New Roman" w:cs="Times New Roman"/>
          <w:bCs/>
          <w:sz w:val="24"/>
          <w:szCs w:val="24"/>
        </w:rPr>
        <w:t xml:space="preserve">, domara i učiteljicu TZK-a. </w:t>
      </w:r>
    </w:p>
    <w:p w14:paraId="67BA338F" w14:textId="7FE61E57" w:rsidR="00E14729" w:rsidRDefault="00E14729"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3232 – Usluge tekućeg i investicijskog održavanja: </w:t>
      </w:r>
      <w:r w:rsidR="0030576A">
        <w:rPr>
          <w:rFonts w:ascii="Times New Roman" w:hAnsi="Times New Roman" w:cs="Times New Roman"/>
          <w:bCs/>
          <w:sz w:val="24"/>
          <w:szCs w:val="24"/>
        </w:rPr>
        <w:t xml:space="preserve">sredstva se odnose na održavanje zgrada i opreme. </w:t>
      </w:r>
    </w:p>
    <w:p w14:paraId="3A26E698" w14:textId="7D8A6EA2" w:rsidR="00B32F01" w:rsidRPr="00373D39" w:rsidRDefault="00B32F01"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3234 – Komunalne usluge – </w:t>
      </w:r>
      <w:r w:rsidR="005B6647">
        <w:rPr>
          <w:rFonts w:ascii="Times New Roman" w:hAnsi="Times New Roman" w:cs="Times New Roman"/>
          <w:bCs/>
          <w:sz w:val="24"/>
          <w:szCs w:val="24"/>
        </w:rPr>
        <w:t>sredstva</w:t>
      </w:r>
      <w:r>
        <w:rPr>
          <w:rFonts w:ascii="Times New Roman" w:hAnsi="Times New Roman" w:cs="Times New Roman"/>
          <w:bCs/>
          <w:sz w:val="24"/>
          <w:szCs w:val="24"/>
        </w:rPr>
        <w:t xml:space="preserve"> se odnose na komunalne usluge poput opskrbe vodom, odvoz otpada</w:t>
      </w:r>
      <w:r w:rsidR="005B6647">
        <w:rPr>
          <w:rFonts w:ascii="Times New Roman" w:hAnsi="Times New Roman" w:cs="Times New Roman"/>
          <w:bCs/>
          <w:sz w:val="24"/>
          <w:szCs w:val="24"/>
        </w:rPr>
        <w:t xml:space="preserve">. Došlo je do povećane potrebe za odvozom otpada, jer dosadašnji broj odvoza nije bio dovoljan, smeće se gomilalo oko kanti za odlaganje otpada. </w:t>
      </w:r>
    </w:p>
    <w:p w14:paraId="4E569656" w14:textId="2E7AB92D"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sz w:val="24"/>
          <w:szCs w:val="24"/>
        </w:rPr>
        <w:lastRenderedPageBreak/>
        <w:t xml:space="preserve">Konto 3236 – utrošena </w:t>
      </w:r>
      <w:r w:rsidR="00423770">
        <w:rPr>
          <w:rFonts w:ascii="Times New Roman" w:hAnsi="Times New Roman" w:cs="Times New Roman"/>
          <w:bCs/>
          <w:sz w:val="24"/>
          <w:szCs w:val="24"/>
        </w:rPr>
        <w:t>sredstva se odnose</w:t>
      </w:r>
      <w:r w:rsidR="0030576A">
        <w:rPr>
          <w:rFonts w:ascii="Times New Roman" w:hAnsi="Times New Roman" w:cs="Times New Roman"/>
          <w:bCs/>
          <w:sz w:val="24"/>
          <w:szCs w:val="24"/>
        </w:rPr>
        <w:t xml:space="preserve"> na zdravstvene preglede, te</w:t>
      </w:r>
      <w:r w:rsidR="00423770">
        <w:rPr>
          <w:rFonts w:ascii="Times New Roman" w:hAnsi="Times New Roman" w:cs="Times New Roman"/>
          <w:bCs/>
          <w:sz w:val="24"/>
          <w:szCs w:val="24"/>
        </w:rPr>
        <w:t xml:space="preserve"> bakteriološke analize. </w:t>
      </w:r>
    </w:p>
    <w:p w14:paraId="244DB0AB" w14:textId="17B2B9A2" w:rsidR="00A66EB3" w:rsidRPr="00373D39" w:rsidRDefault="00A66EB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3237 – sredstva se odnose na poslove zaštitu na radu. Mjesečni iznos koji plaćamo za navedenu uslugu je </w:t>
      </w:r>
      <w:r w:rsidR="005173FE">
        <w:rPr>
          <w:rFonts w:ascii="Times New Roman" w:hAnsi="Times New Roman" w:cs="Times New Roman"/>
          <w:bCs/>
          <w:sz w:val="24"/>
          <w:szCs w:val="24"/>
        </w:rPr>
        <w:t>92,50</w:t>
      </w:r>
      <w:r>
        <w:rPr>
          <w:rFonts w:ascii="Times New Roman" w:hAnsi="Times New Roman" w:cs="Times New Roman"/>
          <w:bCs/>
          <w:sz w:val="24"/>
          <w:szCs w:val="24"/>
        </w:rPr>
        <w:t xml:space="preserve"> eura</w:t>
      </w:r>
      <w:r w:rsidR="005173FE">
        <w:rPr>
          <w:rFonts w:ascii="Times New Roman" w:hAnsi="Times New Roman" w:cs="Times New Roman"/>
          <w:bCs/>
          <w:sz w:val="24"/>
          <w:szCs w:val="24"/>
        </w:rPr>
        <w:t>, a od studenog 2025. 100,00 eura</w:t>
      </w:r>
      <w:r>
        <w:rPr>
          <w:rFonts w:ascii="Times New Roman" w:hAnsi="Times New Roman" w:cs="Times New Roman"/>
          <w:bCs/>
          <w:sz w:val="24"/>
          <w:szCs w:val="24"/>
        </w:rPr>
        <w:t xml:space="preserve">, što ukupno na godišnjoj razini odstupa od planiranog. </w:t>
      </w:r>
    </w:p>
    <w:p w14:paraId="6AD241F9" w14:textId="4F724DB9" w:rsidR="000B0D81" w:rsidRPr="00373D39"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sz w:val="24"/>
          <w:szCs w:val="24"/>
        </w:rPr>
        <w:t>Konto 3239  - ostale usluge: utrošena sredstava na ovoj poziciji se odnose na najam fotokopirnog aparata za potrebe nastave, jer škola nije u mogućnosti kupiti vlastiti fotokopirni aparat, također se i odnose na sredstava za usluge tehničke zaštite.</w:t>
      </w:r>
      <w:r w:rsidR="005B6647">
        <w:rPr>
          <w:rFonts w:ascii="Times New Roman" w:hAnsi="Times New Roman" w:cs="Times New Roman"/>
          <w:bCs/>
          <w:sz w:val="24"/>
          <w:szCs w:val="24"/>
        </w:rPr>
        <w:t xml:space="preserve"> Došlo je do povećanja iznosa koji škola plaća za usluge tehničke zaštite. </w:t>
      </w:r>
    </w:p>
    <w:p w14:paraId="33265044" w14:textId="50EB44F2" w:rsidR="00542555" w:rsidRPr="00373D39" w:rsidRDefault="00542555"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Konto 3431 – Bankarske usluge – </w:t>
      </w:r>
      <w:r w:rsidR="00423770">
        <w:rPr>
          <w:rFonts w:ascii="Times New Roman" w:hAnsi="Times New Roman" w:cs="Times New Roman"/>
          <w:bCs/>
          <w:sz w:val="24"/>
          <w:szCs w:val="24"/>
        </w:rPr>
        <w:t xml:space="preserve">do većeg iznosa na bankarskim usluga dolazi zbog većeg broja zaprimljenih ulaznih računa. Imamo sve veći broj dobavljača na školskoj prehrani, za svaku područnu školu dobivamo zaseban račun, pa tako da dolazi do većeg prometa po računu. </w:t>
      </w:r>
    </w:p>
    <w:p w14:paraId="5782E3D9" w14:textId="5463B8F1"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i/>
          <w:iCs/>
          <w:sz w:val="24"/>
          <w:szCs w:val="24"/>
        </w:rPr>
        <w:t>Prihodi za posebne namjene</w:t>
      </w:r>
      <w:r w:rsidR="00373D39">
        <w:rPr>
          <w:rFonts w:ascii="Times New Roman" w:hAnsi="Times New Roman" w:cs="Times New Roman"/>
          <w:bCs/>
          <w:sz w:val="24"/>
          <w:szCs w:val="24"/>
        </w:rPr>
        <w:t xml:space="preserve">: </w:t>
      </w:r>
      <w:r w:rsidRPr="00373D39">
        <w:rPr>
          <w:rFonts w:ascii="Times New Roman" w:hAnsi="Times New Roman" w:cs="Times New Roman"/>
          <w:bCs/>
          <w:sz w:val="24"/>
          <w:szCs w:val="24"/>
        </w:rPr>
        <w:t>Konto 3231 – usluge telefona, pošte i prijevoza:  sredstva se odnose na prijevoz učenika na izvanučioničku nastavu</w:t>
      </w:r>
      <w:r w:rsidR="00B0051D">
        <w:rPr>
          <w:rFonts w:ascii="Times New Roman" w:hAnsi="Times New Roman" w:cs="Times New Roman"/>
          <w:bCs/>
          <w:sz w:val="24"/>
          <w:szCs w:val="24"/>
        </w:rPr>
        <w:t>. (kina, kazališta…)</w:t>
      </w:r>
    </w:p>
    <w:p w14:paraId="59F0A970" w14:textId="060B3F90" w:rsidR="00A66EB3" w:rsidRDefault="00A66EB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Konto 3239 – sredstava se odnose na plaćanje roditelja za fotografiranje učenika.</w:t>
      </w:r>
    </w:p>
    <w:p w14:paraId="136E19A1" w14:textId="28A0D72B" w:rsidR="00A66EB3" w:rsidRPr="00373D39" w:rsidRDefault="00A66EB3"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Konto 3299 – sredstava se odnose na gostovanje kazališnih grupa u školi.</w:t>
      </w:r>
    </w:p>
    <w:p w14:paraId="6EC6D86A" w14:textId="19BC54BE" w:rsidR="000B0D81" w:rsidRDefault="000B0D81"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Cs/>
          <w:i/>
          <w:iCs/>
          <w:sz w:val="24"/>
          <w:szCs w:val="24"/>
        </w:rPr>
        <w:t>Pomoći</w:t>
      </w:r>
      <w:r w:rsidR="00542555">
        <w:rPr>
          <w:rFonts w:ascii="Times New Roman" w:hAnsi="Times New Roman" w:cs="Times New Roman"/>
          <w:bCs/>
          <w:i/>
          <w:iCs/>
          <w:sz w:val="24"/>
          <w:szCs w:val="24"/>
        </w:rPr>
        <w:t xml:space="preserve"> iz drugih proračuna</w:t>
      </w:r>
      <w:r w:rsidR="00373D39">
        <w:rPr>
          <w:rFonts w:ascii="Times New Roman" w:hAnsi="Times New Roman" w:cs="Times New Roman"/>
          <w:bCs/>
          <w:sz w:val="24"/>
          <w:szCs w:val="24"/>
        </w:rPr>
        <w:t xml:space="preserve">: </w:t>
      </w:r>
      <w:r>
        <w:rPr>
          <w:rFonts w:ascii="Times New Roman" w:hAnsi="Times New Roman" w:cs="Times New Roman"/>
          <w:bCs/>
          <w:sz w:val="24"/>
          <w:szCs w:val="24"/>
        </w:rPr>
        <w:t xml:space="preserve">Utrošena sredstva se odnose na </w:t>
      </w:r>
      <w:r w:rsidR="00B60614">
        <w:rPr>
          <w:rFonts w:ascii="Times New Roman" w:hAnsi="Times New Roman" w:cs="Times New Roman"/>
          <w:bCs/>
          <w:sz w:val="24"/>
          <w:szCs w:val="24"/>
        </w:rPr>
        <w:t>plaće zaposlenika kao i na materijalna prava zaposlenika</w:t>
      </w:r>
      <w:r w:rsidR="00542555">
        <w:rPr>
          <w:rFonts w:ascii="Times New Roman" w:hAnsi="Times New Roman" w:cs="Times New Roman"/>
          <w:bCs/>
          <w:sz w:val="24"/>
          <w:szCs w:val="24"/>
        </w:rPr>
        <w:t xml:space="preserve">. </w:t>
      </w:r>
      <w:r w:rsidR="00A66EB3">
        <w:rPr>
          <w:rFonts w:ascii="Times New Roman" w:hAnsi="Times New Roman" w:cs="Times New Roman"/>
          <w:bCs/>
          <w:sz w:val="24"/>
          <w:szCs w:val="24"/>
        </w:rPr>
        <w:t>Utrošeno je u skladu s planom.</w:t>
      </w:r>
    </w:p>
    <w:p w14:paraId="690BC4A7" w14:textId="2AC76964" w:rsidR="00B0051D" w:rsidRDefault="00B0051D"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 odstupanja dolazi na stavci Uredski materijal i ostali materijalni rashodi. Sredstva na ovoj poziciji se odnose na nabavu psihodijagnostičkih sredstava, a nisu bila planirana prilikom izrade financijskog plana.</w:t>
      </w:r>
    </w:p>
    <w:p w14:paraId="6E6D65D6" w14:textId="176630A5" w:rsidR="00423770" w:rsidRPr="00A03BD3" w:rsidRDefault="00B60614" w:rsidP="00A03BD3">
      <w:pPr>
        <w:spacing w:after="0" w:line="240" w:lineRule="auto"/>
        <w:jc w:val="both"/>
        <w:rPr>
          <w:rFonts w:ascii="Times New Roman" w:hAnsi="Times New Roman" w:cs="Times New Roman"/>
          <w:bCs/>
          <w:sz w:val="24"/>
          <w:szCs w:val="24"/>
        </w:rPr>
      </w:pPr>
      <w:r w:rsidRPr="00373D39">
        <w:rPr>
          <w:rFonts w:ascii="Times New Roman" w:hAnsi="Times New Roman" w:cs="Times New Roman"/>
          <w:bCs/>
          <w:i/>
          <w:iCs/>
          <w:sz w:val="24"/>
          <w:szCs w:val="24"/>
        </w:rPr>
        <w:t>Donacije</w:t>
      </w:r>
      <w:r w:rsidR="00373D39">
        <w:rPr>
          <w:rFonts w:ascii="Times New Roman" w:hAnsi="Times New Roman" w:cs="Times New Roman"/>
          <w:bCs/>
          <w:sz w:val="24"/>
          <w:szCs w:val="24"/>
        </w:rPr>
        <w:t xml:space="preserve">: </w:t>
      </w:r>
      <w:r w:rsidRPr="00373D39">
        <w:rPr>
          <w:rFonts w:ascii="Times New Roman" w:hAnsi="Times New Roman" w:cs="Times New Roman"/>
          <w:bCs/>
          <w:sz w:val="24"/>
          <w:szCs w:val="24"/>
        </w:rPr>
        <w:t xml:space="preserve">Konto 3211 – službena putovanja: sredstva se odnose na dnevnice učitelja koji idu kao pratnja učenicima na izvanučioničku nastavu, te su učenici išli na izvanučioničku nastavu u </w:t>
      </w:r>
      <w:r w:rsidR="00B0051D">
        <w:rPr>
          <w:rFonts w:ascii="Times New Roman" w:hAnsi="Times New Roman" w:cs="Times New Roman"/>
          <w:bCs/>
          <w:sz w:val="24"/>
          <w:szCs w:val="24"/>
        </w:rPr>
        <w:t>Klagenfurt, Graz i Ljubljanu</w:t>
      </w:r>
      <w:r w:rsidRPr="00373D39">
        <w:rPr>
          <w:rFonts w:ascii="Times New Roman" w:hAnsi="Times New Roman" w:cs="Times New Roman"/>
          <w:bCs/>
          <w:sz w:val="24"/>
          <w:szCs w:val="24"/>
        </w:rPr>
        <w:t xml:space="preserve">, pa su učiteljima isplaćene cijene inozemnih dnevnica. </w:t>
      </w:r>
    </w:p>
    <w:p w14:paraId="7730AAD1" w14:textId="77777777" w:rsidR="00542555" w:rsidRDefault="00542555" w:rsidP="00192C11">
      <w:pPr>
        <w:pStyle w:val="Odlomakpopisa"/>
        <w:spacing w:after="0" w:line="240" w:lineRule="auto"/>
        <w:jc w:val="both"/>
        <w:rPr>
          <w:rFonts w:ascii="Times New Roman" w:hAnsi="Times New Roman" w:cs="Times New Roman"/>
          <w:bCs/>
          <w:sz w:val="24"/>
          <w:szCs w:val="24"/>
        </w:rPr>
      </w:pPr>
    </w:p>
    <w:p w14:paraId="42D379D4" w14:textId="77777777" w:rsidR="00373D39" w:rsidRDefault="00B60614" w:rsidP="00192C11">
      <w:pPr>
        <w:spacing w:after="0" w:line="240" w:lineRule="auto"/>
        <w:jc w:val="both"/>
        <w:rPr>
          <w:rFonts w:ascii="Times New Roman" w:hAnsi="Times New Roman" w:cs="Times New Roman"/>
          <w:bCs/>
          <w:sz w:val="24"/>
          <w:szCs w:val="24"/>
        </w:rPr>
      </w:pPr>
      <w:r w:rsidRPr="00373D39">
        <w:rPr>
          <w:rFonts w:ascii="Times New Roman" w:hAnsi="Times New Roman" w:cs="Times New Roman"/>
          <w:b/>
          <w:sz w:val="24"/>
          <w:szCs w:val="24"/>
        </w:rPr>
        <w:t>Produženi boravak</w:t>
      </w:r>
      <w:r>
        <w:rPr>
          <w:rFonts w:ascii="Times New Roman" w:hAnsi="Times New Roman" w:cs="Times New Roman"/>
          <w:bCs/>
          <w:sz w:val="24"/>
          <w:szCs w:val="24"/>
        </w:rPr>
        <w:t xml:space="preserve"> </w:t>
      </w:r>
    </w:p>
    <w:p w14:paraId="1CCDFE4E" w14:textId="5E075F78" w:rsidR="00B60614" w:rsidRDefault="00373D39"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w:t>
      </w:r>
      <w:r w:rsidR="00B60614">
        <w:rPr>
          <w:rFonts w:ascii="Times New Roman" w:hAnsi="Times New Roman" w:cs="Times New Roman"/>
          <w:bCs/>
          <w:sz w:val="24"/>
          <w:szCs w:val="24"/>
        </w:rPr>
        <w:t xml:space="preserve">io plaća za zaposlene u programu produženog boravka se financira iz sredstava dobivenih iz proračuna Grada Zagreba, a dio sredstava uplaćuju roditelji učenika koji koriste program produženog boravka. </w:t>
      </w:r>
    </w:p>
    <w:p w14:paraId="5BE66744" w14:textId="6B291A8A" w:rsidR="00B0051D" w:rsidRDefault="00B0051D"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Program produženog boravka pohađa i jedan učenik iz Ukrajine, kojemu</w:t>
      </w:r>
      <w:r w:rsidR="00B32F01">
        <w:rPr>
          <w:rFonts w:ascii="Times New Roman" w:hAnsi="Times New Roman" w:cs="Times New Roman"/>
          <w:bCs/>
          <w:sz w:val="24"/>
          <w:szCs w:val="24"/>
        </w:rPr>
        <w:t xml:space="preserve"> Ministarstvo znanosti, obrazovanja i mladih financira program produženog boravka kao i prehranu,</w:t>
      </w:r>
      <w:r>
        <w:rPr>
          <w:rFonts w:ascii="Times New Roman" w:hAnsi="Times New Roman" w:cs="Times New Roman"/>
          <w:bCs/>
          <w:sz w:val="24"/>
          <w:szCs w:val="24"/>
        </w:rPr>
        <w:t xml:space="preserve"> prema Odluci o sufinanciranju roditeljskog udjela u cijeni programa produženog boravka i prehrane u produženom boravku učenicima osnovnih škola raseljenima iz Ukrajine u šk.god. 2025./2026.</w:t>
      </w:r>
    </w:p>
    <w:p w14:paraId="723B9C61" w14:textId="73EB2CAC" w:rsidR="00A66EB3" w:rsidRDefault="00A66EB3" w:rsidP="00192C11">
      <w:pPr>
        <w:spacing w:after="0" w:line="240" w:lineRule="auto"/>
        <w:jc w:val="both"/>
        <w:rPr>
          <w:rFonts w:ascii="Times New Roman" w:hAnsi="Times New Roman" w:cs="Times New Roman"/>
          <w:bCs/>
          <w:sz w:val="24"/>
          <w:szCs w:val="24"/>
        </w:rPr>
      </w:pPr>
    </w:p>
    <w:p w14:paraId="201DB102" w14:textId="56D3AC68" w:rsidR="00A66EB3" w:rsidRPr="00CD7478" w:rsidRDefault="004C4014" w:rsidP="00192C11">
      <w:pPr>
        <w:spacing w:after="0" w:line="240" w:lineRule="auto"/>
        <w:jc w:val="both"/>
        <w:rPr>
          <w:rFonts w:ascii="Times New Roman" w:hAnsi="Times New Roman" w:cs="Times New Roman"/>
          <w:b/>
          <w:sz w:val="24"/>
          <w:szCs w:val="24"/>
        </w:rPr>
      </w:pPr>
      <w:r w:rsidRPr="00CD7478">
        <w:rPr>
          <w:rFonts w:ascii="Times New Roman" w:hAnsi="Times New Roman" w:cs="Times New Roman"/>
          <w:b/>
          <w:sz w:val="24"/>
          <w:szCs w:val="24"/>
        </w:rPr>
        <w:t>Nabava drugih obrazovnih materijala</w:t>
      </w:r>
    </w:p>
    <w:p w14:paraId="077D598E" w14:textId="347B9D40" w:rsidR="004C4014" w:rsidRDefault="004C4014" w:rsidP="00192C11">
      <w:pPr>
        <w:spacing w:after="0" w:line="240" w:lineRule="auto"/>
        <w:jc w:val="both"/>
        <w:rPr>
          <w:rFonts w:ascii="Times New Roman" w:hAnsi="Times New Roman" w:cs="Times New Roman"/>
          <w:bCs/>
          <w:sz w:val="24"/>
          <w:szCs w:val="24"/>
        </w:rPr>
      </w:pPr>
      <w:r w:rsidRPr="00CD7478">
        <w:rPr>
          <w:rFonts w:ascii="Times New Roman" w:hAnsi="Times New Roman" w:cs="Times New Roman"/>
          <w:bCs/>
          <w:i/>
          <w:iCs/>
          <w:sz w:val="24"/>
          <w:szCs w:val="24"/>
        </w:rPr>
        <w:t xml:space="preserve">Opći prihodi i </w:t>
      </w:r>
      <w:r w:rsidR="00CD7478" w:rsidRPr="00CD7478">
        <w:rPr>
          <w:rFonts w:ascii="Times New Roman" w:hAnsi="Times New Roman" w:cs="Times New Roman"/>
          <w:bCs/>
          <w:i/>
          <w:iCs/>
          <w:sz w:val="24"/>
          <w:szCs w:val="24"/>
        </w:rPr>
        <w:t>primici</w:t>
      </w:r>
      <w:r>
        <w:rPr>
          <w:rFonts w:ascii="Times New Roman" w:hAnsi="Times New Roman" w:cs="Times New Roman"/>
          <w:bCs/>
          <w:sz w:val="24"/>
          <w:szCs w:val="24"/>
        </w:rPr>
        <w:t xml:space="preserve"> – iznos od </w:t>
      </w:r>
      <w:r w:rsidR="00B0051D">
        <w:rPr>
          <w:rFonts w:ascii="Times New Roman" w:hAnsi="Times New Roman" w:cs="Times New Roman"/>
          <w:bCs/>
          <w:sz w:val="24"/>
          <w:szCs w:val="24"/>
        </w:rPr>
        <w:t>65.668,56</w:t>
      </w:r>
      <w:r>
        <w:rPr>
          <w:rFonts w:ascii="Times New Roman" w:hAnsi="Times New Roman" w:cs="Times New Roman"/>
          <w:bCs/>
          <w:sz w:val="24"/>
          <w:szCs w:val="24"/>
        </w:rPr>
        <w:t xml:space="preserve"> eura se odnosi na nabavu radnih bilježnica za</w:t>
      </w:r>
      <w:r w:rsidR="00FC3318">
        <w:rPr>
          <w:rFonts w:ascii="Times New Roman" w:hAnsi="Times New Roman" w:cs="Times New Roman"/>
          <w:bCs/>
          <w:sz w:val="24"/>
          <w:szCs w:val="24"/>
        </w:rPr>
        <w:t xml:space="preserve"> školsku godinu</w:t>
      </w:r>
      <w:r>
        <w:rPr>
          <w:rFonts w:ascii="Times New Roman" w:hAnsi="Times New Roman" w:cs="Times New Roman"/>
          <w:bCs/>
          <w:sz w:val="24"/>
          <w:szCs w:val="24"/>
        </w:rPr>
        <w:t xml:space="preserve"> </w:t>
      </w:r>
      <w:r w:rsidR="00B0051D">
        <w:rPr>
          <w:rFonts w:ascii="Times New Roman" w:hAnsi="Times New Roman" w:cs="Times New Roman"/>
          <w:bCs/>
          <w:sz w:val="24"/>
          <w:szCs w:val="24"/>
        </w:rPr>
        <w:t>2025./2026.</w:t>
      </w:r>
    </w:p>
    <w:p w14:paraId="0AC66FF7" w14:textId="2FEACEAC" w:rsidR="004C4014" w:rsidRDefault="004C4014" w:rsidP="00192C11">
      <w:pPr>
        <w:spacing w:after="0" w:line="240" w:lineRule="auto"/>
        <w:jc w:val="both"/>
        <w:rPr>
          <w:rFonts w:ascii="Times New Roman" w:hAnsi="Times New Roman" w:cs="Times New Roman"/>
          <w:bCs/>
          <w:sz w:val="24"/>
          <w:szCs w:val="24"/>
        </w:rPr>
      </w:pPr>
      <w:r w:rsidRPr="00CD7478">
        <w:rPr>
          <w:rFonts w:ascii="Times New Roman" w:hAnsi="Times New Roman" w:cs="Times New Roman"/>
          <w:bCs/>
          <w:i/>
          <w:iCs/>
          <w:sz w:val="24"/>
          <w:szCs w:val="24"/>
        </w:rPr>
        <w:t>Pomoći iz drugih proračuna</w:t>
      </w:r>
      <w:r>
        <w:rPr>
          <w:rFonts w:ascii="Times New Roman" w:hAnsi="Times New Roman" w:cs="Times New Roman"/>
          <w:bCs/>
          <w:sz w:val="24"/>
          <w:szCs w:val="24"/>
        </w:rPr>
        <w:t xml:space="preserve"> – iznos od </w:t>
      </w:r>
      <w:r w:rsidR="00B0051D">
        <w:rPr>
          <w:rFonts w:ascii="Times New Roman" w:hAnsi="Times New Roman" w:cs="Times New Roman"/>
          <w:bCs/>
          <w:sz w:val="24"/>
          <w:szCs w:val="24"/>
        </w:rPr>
        <w:t>44.312,31</w:t>
      </w:r>
      <w:r>
        <w:rPr>
          <w:rFonts w:ascii="Times New Roman" w:hAnsi="Times New Roman" w:cs="Times New Roman"/>
          <w:bCs/>
          <w:sz w:val="24"/>
          <w:szCs w:val="24"/>
        </w:rPr>
        <w:t xml:space="preserve"> eura se odnosi na nabavu udžbenika za školsku godinu </w:t>
      </w:r>
      <w:r w:rsidR="00B0051D">
        <w:rPr>
          <w:rFonts w:ascii="Times New Roman" w:hAnsi="Times New Roman" w:cs="Times New Roman"/>
          <w:bCs/>
          <w:sz w:val="24"/>
          <w:szCs w:val="24"/>
        </w:rPr>
        <w:t>2025./2026</w:t>
      </w:r>
      <w:r>
        <w:rPr>
          <w:rFonts w:ascii="Times New Roman" w:hAnsi="Times New Roman" w:cs="Times New Roman"/>
          <w:bCs/>
          <w:sz w:val="24"/>
          <w:szCs w:val="24"/>
        </w:rPr>
        <w:t>.</w:t>
      </w:r>
    </w:p>
    <w:p w14:paraId="2883601A" w14:textId="77777777" w:rsidR="00F8031B" w:rsidRDefault="00F8031B" w:rsidP="00192C11">
      <w:pPr>
        <w:spacing w:after="0" w:line="240" w:lineRule="auto"/>
        <w:jc w:val="both"/>
        <w:rPr>
          <w:rFonts w:ascii="Times New Roman" w:hAnsi="Times New Roman" w:cs="Times New Roman"/>
          <w:bCs/>
          <w:sz w:val="24"/>
          <w:szCs w:val="24"/>
        </w:rPr>
      </w:pPr>
    </w:p>
    <w:p w14:paraId="5453B38D" w14:textId="6471D17E" w:rsidR="00B60614" w:rsidRPr="00373D39" w:rsidRDefault="00B60614" w:rsidP="00192C11">
      <w:pPr>
        <w:spacing w:after="0" w:line="240" w:lineRule="auto"/>
        <w:jc w:val="both"/>
        <w:rPr>
          <w:rFonts w:ascii="Times New Roman" w:hAnsi="Times New Roman" w:cs="Times New Roman"/>
          <w:b/>
          <w:sz w:val="24"/>
          <w:szCs w:val="24"/>
        </w:rPr>
      </w:pPr>
      <w:r w:rsidRPr="00373D39">
        <w:rPr>
          <w:rFonts w:ascii="Times New Roman" w:hAnsi="Times New Roman" w:cs="Times New Roman"/>
          <w:b/>
          <w:sz w:val="24"/>
          <w:szCs w:val="24"/>
        </w:rPr>
        <w:t>Sufinanciranje prehrane</w:t>
      </w:r>
    </w:p>
    <w:p w14:paraId="38120375" w14:textId="04E68596" w:rsidR="00B60614" w:rsidRDefault="00B60614" w:rsidP="00192C11">
      <w:pPr>
        <w:spacing w:after="0" w:line="240" w:lineRule="auto"/>
        <w:jc w:val="both"/>
        <w:rPr>
          <w:rFonts w:ascii="Times New Roman" w:hAnsi="Times New Roman" w:cs="Times New Roman"/>
          <w:bCs/>
          <w:sz w:val="24"/>
          <w:szCs w:val="24"/>
        </w:rPr>
      </w:pPr>
      <w:r w:rsidRPr="00E47857">
        <w:rPr>
          <w:rFonts w:ascii="Times New Roman" w:hAnsi="Times New Roman" w:cs="Times New Roman"/>
          <w:bCs/>
          <w:i/>
          <w:iCs/>
          <w:sz w:val="24"/>
          <w:szCs w:val="24"/>
        </w:rPr>
        <w:t>Opći prihodi i primici</w:t>
      </w:r>
      <w:r w:rsidR="00E47857">
        <w:rPr>
          <w:rFonts w:ascii="Times New Roman" w:hAnsi="Times New Roman" w:cs="Times New Roman"/>
          <w:bCs/>
          <w:sz w:val="24"/>
          <w:szCs w:val="24"/>
        </w:rPr>
        <w:t>:</w:t>
      </w:r>
      <w:r>
        <w:rPr>
          <w:rFonts w:ascii="Times New Roman" w:hAnsi="Times New Roman" w:cs="Times New Roman"/>
          <w:bCs/>
          <w:sz w:val="24"/>
          <w:szCs w:val="24"/>
        </w:rPr>
        <w:t xml:space="preserve"> utrošena </w:t>
      </w:r>
      <w:r w:rsidR="00E47857">
        <w:rPr>
          <w:rFonts w:ascii="Times New Roman" w:hAnsi="Times New Roman" w:cs="Times New Roman"/>
          <w:bCs/>
          <w:sz w:val="24"/>
          <w:szCs w:val="24"/>
        </w:rPr>
        <w:t>sredstva</w:t>
      </w:r>
      <w:r>
        <w:rPr>
          <w:rFonts w:ascii="Times New Roman" w:hAnsi="Times New Roman" w:cs="Times New Roman"/>
          <w:bCs/>
          <w:sz w:val="24"/>
          <w:szCs w:val="24"/>
        </w:rPr>
        <w:t xml:space="preserve"> se odnose</w:t>
      </w:r>
      <w:r w:rsidR="00E47857">
        <w:rPr>
          <w:rFonts w:ascii="Times New Roman" w:hAnsi="Times New Roman" w:cs="Times New Roman"/>
          <w:bCs/>
          <w:sz w:val="24"/>
          <w:szCs w:val="24"/>
        </w:rPr>
        <w:t xml:space="preserve"> na nabavu</w:t>
      </w:r>
      <w:r>
        <w:rPr>
          <w:rFonts w:ascii="Times New Roman" w:hAnsi="Times New Roman" w:cs="Times New Roman"/>
          <w:bCs/>
          <w:sz w:val="24"/>
          <w:szCs w:val="24"/>
        </w:rPr>
        <w:t xml:space="preserve"> </w:t>
      </w:r>
      <w:r w:rsidR="00E47857">
        <w:rPr>
          <w:rFonts w:ascii="Times New Roman" w:hAnsi="Times New Roman" w:cs="Times New Roman"/>
          <w:bCs/>
          <w:sz w:val="24"/>
          <w:szCs w:val="24"/>
        </w:rPr>
        <w:t>materijala</w:t>
      </w:r>
      <w:r>
        <w:rPr>
          <w:rFonts w:ascii="Times New Roman" w:hAnsi="Times New Roman" w:cs="Times New Roman"/>
          <w:bCs/>
          <w:sz w:val="24"/>
          <w:szCs w:val="24"/>
        </w:rPr>
        <w:t xml:space="preserve"> i sirovi</w:t>
      </w:r>
      <w:r w:rsidR="00C11889">
        <w:rPr>
          <w:rFonts w:ascii="Times New Roman" w:hAnsi="Times New Roman" w:cs="Times New Roman"/>
          <w:bCs/>
          <w:sz w:val="24"/>
          <w:szCs w:val="24"/>
        </w:rPr>
        <w:t>n</w:t>
      </w:r>
      <w:r w:rsidR="00E47857">
        <w:rPr>
          <w:rFonts w:ascii="Times New Roman" w:hAnsi="Times New Roman" w:cs="Times New Roman"/>
          <w:bCs/>
          <w:sz w:val="24"/>
          <w:szCs w:val="24"/>
        </w:rPr>
        <w:t>a</w:t>
      </w:r>
      <w:r>
        <w:rPr>
          <w:rFonts w:ascii="Times New Roman" w:hAnsi="Times New Roman" w:cs="Times New Roman"/>
          <w:bCs/>
          <w:sz w:val="24"/>
          <w:szCs w:val="24"/>
        </w:rPr>
        <w:t xml:space="preserve"> za školsku prehranu učenika za onaj dio koji se financira iz proračuna Grada Zagreba</w:t>
      </w:r>
      <w:r w:rsidR="00E47857">
        <w:rPr>
          <w:rFonts w:ascii="Times New Roman" w:hAnsi="Times New Roman" w:cs="Times New Roman"/>
          <w:bCs/>
          <w:sz w:val="24"/>
          <w:szCs w:val="24"/>
        </w:rPr>
        <w:t>.</w:t>
      </w:r>
    </w:p>
    <w:p w14:paraId="2C406160" w14:textId="75E8C1F8" w:rsidR="00C11889" w:rsidRPr="00E47857" w:rsidRDefault="00C11889" w:rsidP="00192C11">
      <w:pPr>
        <w:spacing w:after="0" w:line="240" w:lineRule="auto"/>
        <w:jc w:val="both"/>
        <w:rPr>
          <w:rFonts w:ascii="Times New Roman" w:hAnsi="Times New Roman" w:cs="Times New Roman"/>
          <w:bCs/>
          <w:i/>
          <w:iCs/>
          <w:sz w:val="24"/>
          <w:szCs w:val="24"/>
        </w:rPr>
      </w:pPr>
      <w:r w:rsidRPr="00E47857">
        <w:rPr>
          <w:rFonts w:ascii="Times New Roman" w:hAnsi="Times New Roman" w:cs="Times New Roman"/>
          <w:bCs/>
          <w:i/>
          <w:iCs/>
          <w:sz w:val="24"/>
          <w:szCs w:val="24"/>
        </w:rPr>
        <w:t>Pomoći iz drugih proračuna-PK</w:t>
      </w:r>
      <w:r w:rsidR="00E47857">
        <w:rPr>
          <w:rFonts w:ascii="Times New Roman" w:hAnsi="Times New Roman" w:cs="Times New Roman"/>
          <w:bCs/>
          <w:i/>
          <w:iCs/>
          <w:sz w:val="24"/>
          <w:szCs w:val="24"/>
        </w:rPr>
        <w:t xml:space="preserve">: </w:t>
      </w:r>
      <w:r w:rsidRPr="00E47857">
        <w:rPr>
          <w:rFonts w:ascii="Times New Roman" w:hAnsi="Times New Roman" w:cs="Times New Roman"/>
          <w:bCs/>
          <w:sz w:val="24"/>
          <w:szCs w:val="24"/>
        </w:rPr>
        <w:t xml:space="preserve">utrošena sredstva se odnose na Odluke Vlade Republike Hrvatske o kriterijima i načinu sufinanciranja troškova prehrane za učenike osnovnih škola kojom se mjesečno osiguravaju i doznačuju sredstva školama za sufinanciranje troškova prehrane. </w:t>
      </w:r>
    </w:p>
    <w:p w14:paraId="54141F79" w14:textId="77777777" w:rsidR="00FC3318" w:rsidRDefault="00FC3318" w:rsidP="00192C11">
      <w:pPr>
        <w:spacing w:after="0" w:line="240" w:lineRule="auto"/>
        <w:jc w:val="both"/>
        <w:rPr>
          <w:rFonts w:ascii="Times New Roman" w:hAnsi="Times New Roman" w:cs="Times New Roman"/>
          <w:bCs/>
          <w:sz w:val="24"/>
          <w:szCs w:val="24"/>
        </w:rPr>
      </w:pPr>
    </w:p>
    <w:p w14:paraId="16AB22BA" w14:textId="1BBE1245" w:rsidR="00E47857" w:rsidRDefault="00F8031B" w:rsidP="00192C11">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Izvannastavne i ostale aktivnosti</w:t>
      </w:r>
    </w:p>
    <w:p w14:paraId="2D829053" w14:textId="337ACDF3" w:rsidR="00FC3318" w:rsidRDefault="00E47857"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w:t>
      </w:r>
      <w:r w:rsidR="00C11889">
        <w:rPr>
          <w:rFonts w:ascii="Times New Roman" w:hAnsi="Times New Roman" w:cs="Times New Roman"/>
          <w:bCs/>
          <w:sz w:val="24"/>
          <w:szCs w:val="24"/>
        </w:rPr>
        <w:t xml:space="preserve">redstva se odnose na prijevoz učenika </w:t>
      </w:r>
      <w:r w:rsidR="00F8031B">
        <w:rPr>
          <w:rFonts w:ascii="Times New Roman" w:hAnsi="Times New Roman" w:cs="Times New Roman"/>
          <w:bCs/>
          <w:sz w:val="24"/>
          <w:szCs w:val="24"/>
        </w:rPr>
        <w:t>na provjeru plivanja.</w:t>
      </w:r>
    </w:p>
    <w:p w14:paraId="093BAB23" w14:textId="77777777" w:rsidR="005B6647" w:rsidRDefault="005B6647" w:rsidP="00192C11">
      <w:pPr>
        <w:spacing w:after="0" w:line="240" w:lineRule="auto"/>
        <w:jc w:val="both"/>
        <w:rPr>
          <w:rFonts w:ascii="Times New Roman" w:hAnsi="Times New Roman" w:cs="Times New Roman"/>
          <w:bCs/>
          <w:sz w:val="24"/>
          <w:szCs w:val="24"/>
        </w:rPr>
      </w:pPr>
    </w:p>
    <w:p w14:paraId="7C1FDFF8" w14:textId="0EE976E3" w:rsidR="00C11889" w:rsidRPr="00FC3318" w:rsidRDefault="00C11889" w:rsidP="00192C11">
      <w:pPr>
        <w:spacing w:after="0" w:line="240" w:lineRule="auto"/>
        <w:jc w:val="both"/>
        <w:rPr>
          <w:rFonts w:ascii="Times New Roman" w:hAnsi="Times New Roman" w:cs="Times New Roman"/>
          <w:bCs/>
          <w:sz w:val="24"/>
          <w:szCs w:val="24"/>
        </w:rPr>
      </w:pPr>
      <w:r w:rsidRPr="00E47857">
        <w:rPr>
          <w:rFonts w:ascii="Times New Roman" w:hAnsi="Times New Roman" w:cs="Times New Roman"/>
          <w:b/>
          <w:sz w:val="24"/>
          <w:szCs w:val="24"/>
        </w:rPr>
        <w:lastRenderedPageBreak/>
        <w:t xml:space="preserve">Pomoćnici u nastavi  </w:t>
      </w:r>
    </w:p>
    <w:p w14:paraId="5786B9E3" w14:textId="6B979F7E" w:rsidR="00C11889" w:rsidRDefault="00C11889" w:rsidP="00192C11">
      <w:pPr>
        <w:spacing w:after="0" w:line="240" w:lineRule="auto"/>
        <w:jc w:val="both"/>
        <w:rPr>
          <w:rFonts w:ascii="Times New Roman" w:hAnsi="Times New Roman" w:cs="Times New Roman"/>
          <w:bCs/>
          <w:sz w:val="24"/>
          <w:szCs w:val="24"/>
        </w:rPr>
      </w:pPr>
      <w:r w:rsidRPr="00E47857">
        <w:rPr>
          <w:rFonts w:ascii="Times New Roman" w:hAnsi="Times New Roman" w:cs="Times New Roman"/>
          <w:bCs/>
          <w:i/>
          <w:iCs/>
          <w:sz w:val="24"/>
          <w:szCs w:val="24"/>
        </w:rPr>
        <w:t>Opći prihodi i primici</w:t>
      </w:r>
      <w:r w:rsidR="00E47857">
        <w:rPr>
          <w:rFonts w:ascii="Times New Roman" w:hAnsi="Times New Roman" w:cs="Times New Roman"/>
          <w:bCs/>
          <w:sz w:val="24"/>
          <w:szCs w:val="24"/>
        </w:rPr>
        <w:t xml:space="preserve">: </w:t>
      </w:r>
      <w:r>
        <w:rPr>
          <w:rFonts w:ascii="Times New Roman" w:hAnsi="Times New Roman" w:cs="Times New Roman"/>
          <w:bCs/>
          <w:sz w:val="24"/>
          <w:szCs w:val="24"/>
        </w:rPr>
        <w:t xml:space="preserve"> sredstva se odnose na plaće pomoćnika u nastavi</w:t>
      </w:r>
      <w:r w:rsidR="005B6647">
        <w:rPr>
          <w:rFonts w:ascii="Times New Roman" w:hAnsi="Times New Roman" w:cs="Times New Roman"/>
          <w:bCs/>
          <w:sz w:val="24"/>
          <w:szCs w:val="24"/>
        </w:rPr>
        <w:t xml:space="preserve"> koje se financiraju iz proračuna Grada Zagreba. . U 2024./2025. bilo je zaposleno troje pomoćnika temeljem Ugovora o radu. </w:t>
      </w:r>
      <w:r w:rsidR="004C4014">
        <w:rPr>
          <w:rFonts w:ascii="Times New Roman" w:hAnsi="Times New Roman" w:cs="Times New Roman"/>
          <w:bCs/>
          <w:sz w:val="24"/>
          <w:szCs w:val="24"/>
        </w:rPr>
        <w:t>Od rujna, tj. u školskoj godini 202</w:t>
      </w:r>
      <w:r w:rsidR="005B6647">
        <w:rPr>
          <w:rFonts w:ascii="Times New Roman" w:hAnsi="Times New Roman" w:cs="Times New Roman"/>
          <w:bCs/>
          <w:sz w:val="24"/>
          <w:szCs w:val="24"/>
        </w:rPr>
        <w:t>5</w:t>
      </w:r>
      <w:r w:rsidR="004C4014">
        <w:rPr>
          <w:rFonts w:ascii="Times New Roman" w:hAnsi="Times New Roman" w:cs="Times New Roman"/>
          <w:bCs/>
          <w:sz w:val="24"/>
          <w:szCs w:val="24"/>
        </w:rPr>
        <w:t>./202</w:t>
      </w:r>
      <w:r w:rsidR="005B6647">
        <w:rPr>
          <w:rFonts w:ascii="Times New Roman" w:hAnsi="Times New Roman" w:cs="Times New Roman"/>
          <w:bCs/>
          <w:sz w:val="24"/>
          <w:szCs w:val="24"/>
        </w:rPr>
        <w:t>6</w:t>
      </w:r>
      <w:r w:rsidR="004C4014">
        <w:rPr>
          <w:rFonts w:ascii="Times New Roman" w:hAnsi="Times New Roman" w:cs="Times New Roman"/>
          <w:bCs/>
          <w:sz w:val="24"/>
          <w:szCs w:val="24"/>
        </w:rPr>
        <w:t xml:space="preserve">. temeljem Ugovora o radu </w:t>
      </w:r>
      <w:r w:rsidR="005B6647">
        <w:rPr>
          <w:rFonts w:ascii="Times New Roman" w:hAnsi="Times New Roman" w:cs="Times New Roman"/>
          <w:bCs/>
          <w:sz w:val="24"/>
          <w:szCs w:val="24"/>
        </w:rPr>
        <w:t>zaposleno je devet</w:t>
      </w:r>
      <w:r w:rsidR="004C4014">
        <w:rPr>
          <w:rFonts w:ascii="Times New Roman" w:hAnsi="Times New Roman" w:cs="Times New Roman"/>
          <w:bCs/>
          <w:sz w:val="24"/>
          <w:szCs w:val="24"/>
        </w:rPr>
        <w:t xml:space="preserve"> </w:t>
      </w:r>
      <w:r w:rsidR="005B6647">
        <w:rPr>
          <w:rFonts w:ascii="Times New Roman" w:hAnsi="Times New Roman" w:cs="Times New Roman"/>
          <w:bCs/>
          <w:sz w:val="24"/>
          <w:szCs w:val="24"/>
        </w:rPr>
        <w:t xml:space="preserve">pomoćnika u nastavi. </w:t>
      </w:r>
      <w:r w:rsidR="004C4014">
        <w:rPr>
          <w:rFonts w:ascii="Times New Roman" w:hAnsi="Times New Roman" w:cs="Times New Roman"/>
          <w:bCs/>
          <w:sz w:val="24"/>
          <w:szCs w:val="24"/>
        </w:rPr>
        <w:t xml:space="preserve"> </w:t>
      </w:r>
    </w:p>
    <w:p w14:paraId="06DCB0E1" w14:textId="5B7A6973" w:rsidR="00082102" w:rsidRDefault="00082102" w:rsidP="00192C11">
      <w:pPr>
        <w:spacing w:after="0" w:line="240" w:lineRule="auto"/>
        <w:jc w:val="both"/>
        <w:rPr>
          <w:rFonts w:ascii="Times New Roman" w:hAnsi="Times New Roman" w:cs="Times New Roman"/>
          <w:bCs/>
          <w:sz w:val="24"/>
          <w:szCs w:val="24"/>
        </w:rPr>
      </w:pPr>
    </w:p>
    <w:p w14:paraId="022C4616" w14:textId="2C5016B4" w:rsidR="00082102" w:rsidRDefault="00082102" w:rsidP="00192C11">
      <w:pPr>
        <w:spacing w:after="0" w:line="240" w:lineRule="auto"/>
        <w:jc w:val="both"/>
        <w:rPr>
          <w:rFonts w:ascii="Times New Roman" w:hAnsi="Times New Roman" w:cs="Times New Roman"/>
          <w:bCs/>
          <w:sz w:val="24"/>
          <w:szCs w:val="24"/>
        </w:rPr>
      </w:pPr>
      <w:r w:rsidRPr="00082102">
        <w:rPr>
          <w:rFonts w:ascii="Times New Roman" w:hAnsi="Times New Roman" w:cs="Times New Roman"/>
          <w:b/>
          <w:sz w:val="24"/>
          <w:szCs w:val="24"/>
        </w:rPr>
        <w:t xml:space="preserve">Građanski odgoj </w:t>
      </w:r>
      <w:r>
        <w:rPr>
          <w:rFonts w:ascii="Times New Roman" w:hAnsi="Times New Roman" w:cs="Times New Roman"/>
          <w:b/>
          <w:sz w:val="24"/>
          <w:szCs w:val="24"/>
        </w:rPr>
        <w:t>–</w:t>
      </w:r>
      <w:r w:rsidRPr="00082102">
        <w:rPr>
          <w:rFonts w:ascii="Times New Roman" w:hAnsi="Times New Roman" w:cs="Times New Roman"/>
          <w:b/>
          <w:sz w:val="24"/>
          <w:szCs w:val="24"/>
        </w:rPr>
        <w:t xml:space="preserve"> </w:t>
      </w:r>
      <w:r w:rsidRPr="00082102">
        <w:rPr>
          <w:rFonts w:ascii="Times New Roman" w:hAnsi="Times New Roman" w:cs="Times New Roman"/>
          <w:bCs/>
          <w:sz w:val="24"/>
          <w:szCs w:val="24"/>
        </w:rPr>
        <w:t>sredstva se odnose na nabavu materijala za potrebe zajednice aktivnih građana</w:t>
      </w:r>
      <w:r w:rsidR="004C4014">
        <w:rPr>
          <w:rFonts w:ascii="Times New Roman" w:hAnsi="Times New Roman" w:cs="Times New Roman"/>
          <w:bCs/>
          <w:sz w:val="24"/>
          <w:szCs w:val="24"/>
        </w:rPr>
        <w:t xml:space="preserve">, </w:t>
      </w:r>
      <w:r w:rsidR="005B6647">
        <w:rPr>
          <w:rFonts w:ascii="Times New Roman" w:hAnsi="Times New Roman" w:cs="Times New Roman"/>
          <w:bCs/>
          <w:sz w:val="24"/>
          <w:szCs w:val="24"/>
        </w:rPr>
        <w:t xml:space="preserve">te na prekovremeni rad zaposlenice kojoj je u zaduženju od 2025./2026. rad u programu Građanskog odgoja. </w:t>
      </w:r>
    </w:p>
    <w:p w14:paraId="12CA917D" w14:textId="77777777" w:rsidR="00082102" w:rsidRPr="00082102" w:rsidRDefault="00082102" w:rsidP="00192C11">
      <w:pPr>
        <w:spacing w:after="0" w:line="240" w:lineRule="auto"/>
        <w:jc w:val="both"/>
        <w:rPr>
          <w:rFonts w:ascii="Times New Roman" w:hAnsi="Times New Roman" w:cs="Times New Roman"/>
          <w:bCs/>
          <w:sz w:val="24"/>
          <w:szCs w:val="24"/>
        </w:rPr>
      </w:pPr>
    </w:p>
    <w:p w14:paraId="29356911" w14:textId="2D88E662" w:rsidR="00C11889" w:rsidRPr="00E47857" w:rsidRDefault="00C11889" w:rsidP="00192C11">
      <w:pPr>
        <w:spacing w:after="0" w:line="240" w:lineRule="auto"/>
        <w:jc w:val="both"/>
        <w:rPr>
          <w:rFonts w:ascii="Times New Roman" w:hAnsi="Times New Roman" w:cs="Times New Roman"/>
          <w:b/>
          <w:sz w:val="24"/>
          <w:szCs w:val="24"/>
        </w:rPr>
      </w:pPr>
      <w:r w:rsidRPr="00E47857">
        <w:rPr>
          <w:rFonts w:ascii="Times New Roman" w:hAnsi="Times New Roman" w:cs="Times New Roman"/>
          <w:b/>
          <w:sz w:val="24"/>
          <w:szCs w:val="24"/>
        </w:rPr>
        <w:t>Održavanje i opremanje osnovnih škola</w:t>
      </w:r>
    </w:p>
    <w:p w14:paraId="67E342A7" w14:textId="77777777" w:rsidR="00C77815" w:rsidRDefault="00C11889" w:rsidP="00192C11">
      <w:pPr>
        <w:spacing w:after="0" w:line="240" w:lineRule="auto"/>
        <w:jc w:val="both"/>
      </w:pPr>
      <w:r w:rsidRPr="00082102">
        <w:rPr>
          <w:rFonts w:ascii="Times New Roman" w:hAnsi="Times New Roman" w:cs="Times New Roman"/>
          <w:bCs/>
          <w:i/>
          <w:iCs/>
          <w:sz w:val="24"/>
          <w:szCs w:val="24"/>
        </w:rPr>
        <w:t>Opći prihodi i primici</w:t>
      </w:r>
      <w:r w:rsidR="00285DCB" w:rsidRPr="00082102">
        <w:rPr>
          <w:rFonts w:ascii="Times New Roman" w:hAnsi="Times New Roman" w:cs="Times New Roman"/>
          <w:bCs/>
          <w:i/>
          <w:iCs/>
          <w:sz w:val="24"/>
          <w:szCs w:val="24"/>
        </w:rPr>
        <w:t xml:space="preserve"> – pojačani standard</w:t>
      </w:r>
      <w:r w:rsidR="00E47857" w:rsidRPr="00082102">
        <w:rPr>
          <w:rFonts w:ascii="Times New Roman" w:hAnsi="Times New Roman" w:cs="Times New Roman"/>
          <w:bCs/>
          <w:i/>
          <w:iCs/>
          <w:sz w:val="24"/>
          <w:szCs w:val="24"/>
        </w:rPr>
        <w:t>:</w:t>
      </w:r>
      <w:r w:rsidRPr="00082102">
        <w:rPr>
          <w:rFonts w:ascii="Times New Roman" w:hAnsi="Times New Roman" w:cs="Times New Roman"/>
          <w:bCs/>
          <w:sz w:val="24"/>
          <w:szCs w:val="24"/>
        </w:rPr>
        <w:t xml:space="preserve"> </w:t>
      </w:r>
      <w:r w:rsidR="00285DCB" w:rsidRPr="00082102">
        <w:rPr>
          <w:rFonts w:ascii="Times New Roman" w:hAnsi="Times New Roman" w:cs="Times New Roman"/>
          <w:bCs/>
          <w:sz w:val="24"/>
          <w:szCs w:val="24"/>
        </w:rPr>
        <w:t xml:space="preserve">Konto 3232 – sredstva se odnose na dodatno dobivena sredstva za potrebe tekućeg održavanja, </w:t>
      </w:r>
      <w:r w:rsidR="005B6647">
        <w:t xml:space="preserve">tj.  </w:t>
      </w:r>
      <w:r w:rsidR="005B6647" w:rsidRPr="00C77815">
        <w:rPr>
          <w:rFonts w:ascii="Times New Roman" w:hAnsi="Times New Roman" w:cs="Times New Roman"/>
          <w:bCs/>
          <w:sz w:val="24"/>
          <w:szCs w:val="24"/>
        </w:rPr>
        <w:t>sa</w:t>
      </w:r>
      <w:r w:rsidR="005B6647">
        <w:t>n</w:t>
      </w:r>
      <w:r w:rsidR="005B6647" w:rsidRPr="00C77815">
        <w:rPr>
          <w:rFonts w:ascii="Times New Roman" w:hAnsi="Times New Roman" w:cs="Times New Roman"/>
          <w:bCs/>
          <w:sz w:val="24"/>
          <w:szCs w:val="24"/>
        </w:rPr>
        <w:t>acije sanitarnih čvorova u područnoj školi u Adamovcu i područnoj školi u Moravču </w:t>
      </w:r>
      <w:r w:rsidR="005B6647">
        <w:t xml:space="preserve"> </w:t>
      </w:r>
    </w:p>
    <w:p w14:paraId="1A17468A" w14:textId="77777777" w:rsidR="00C77815" w:rsidRPr="00C77815" w:rsidRDefault="00C11889" w:rsidP="00C77815">
      <w:pPr>
        <w:spacing w:after="0" w:line="240" w:lineRule="auto"/>
        <w:jc w:val="both"/>
        <w:rPr>
          <w:rFonts w:ascii="Times New Roman" w:hAnsi="Times New Roman" w:cs="Times New Roman"/>
          <w:bCs/>
          <w:sz w:val="24"/>
          <w:szCs w:val="24"/>
        </w:rPr>
      </w:pPr>
      <w:r w:rsidRPr="00C11889">
        <w:rPr>
          <w:rFonts w:ascii="Times New Roman" w:hAnsi="Times New Roman" w:cs="Times New Roman"/>
          <w:bCs/>
          <w:sz w:val="24"/>
          <w:szCs w:val="24"/>
        </w:rPr>
        <w:t xml:space="preserve">Konto 4227 – </w:t>
      </w:r>
      <w:r w:rsidR="00C77815" w:rsidRPr="00C77815">
        <w:rPr>
          <w:rFonts w:ascii="Times New Roman" w:hAnsi="Times New Roman" w:cs="Times New Roman"/>
          <w:bCs/>
          <w:sz w:val="24"/>
          <w:szCs w:val="24"/>
        </w:rPr>
        <w:t>Utrošena sredstva se odnose na kupovinu planetarne miješalice za kuhinju u matičnoj školi u Soblincu, te na kupovinu perilice posuđa za kuhinju u područnoj školi u Glavnici Donjoj.</w:t>
      </w:r>
    </w:p>
    <w:p w14:paraId="27CF1532" w14:textId="09F9DA2D" w:rsidR="004C4014" w:rsidRPr="00C11889" w:rsidRDefault="004C401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Konto 4241 – Knjge – sredstava se odnose na nabavu knjižnične građe za potrebe školske knjižnice</w:t>
      </w:r>
    </w:p>
    <w:p w14:paraId="67BA3EDE" w14:textId="314E4F0B" w:rsidR="004C4014" w:rsidRDefault="00C11889" w:rsidP="004C4014">
      <w:pPr>
        <w:spacing w:after="0" w:line="240" w:lineRule="auto"/>
        <w:jc w:val="both"/>
        <w:rPr>
          <w:rFonts w:ascii="Times New Roman" w:hAnsi="Times New Roman" w:cs="Times New Roman"/>
          <w:bCs/>
          <w:sz w:val="24"/>
          <w:szCs w:val="24"/>
        </w:rPr>
      </w:pPr>
      <w:r w:rsidRPr="00E47857">
        <w:rPr>
          <w:rFonts w:ascii="Times New Roman" w:hAnsi="Times New Roman" w:cs="Times New Roman"/>
          <w:bCs/>
          <w:i/>
          <w:iCs/>
          <w:sz w:val="24"/>
          <w:szCs w:val="24"/>
        </w:rPr>
        <w:t>Vlastiti prihodi</w:t>
      </w:r>
      <w:r w:rsidR="00E47857" w:rsidRPr="00E47857">
        <w:rPr>
          <w:rFonts w:ascii="Times New Roman" w:hAnsi="Times New Roman" w:cs="Times New Roman"/>
          <w:bCs/>
          <w:i/>
          <w:iCs/>
          <w:sz w:val="24"/>
          <w:szCs w:val="24"/>
        </w:rPr>
        <w:t>:</w:t>
      </w:r>
      <w:r w:rsidR="00E47857">
        <w:rPr>
          <w:rFonts w:ascii="Times New Roman" w:hAnsi="Times New Roman" w:cs="Times New Roman"/>
          <w:bCs/>
          <w:sz w:val="24"/>
          <w:szCs w:val="24"/>
        </w:rPr>
        <w:t xml:space="preserve"> </w:t>
      </w:r>
      <w:r w:rsidRPr="00373D39">
        <w:rPr>
          <w:rFonts w:ascii="Times New Roman" w:hAnsi="Times New Roman" w:cs="Times New Roman"/>
          <w:bCs/>
          <w:sz w:val="24"/>
          <w:szCs w:val="24"/>
        </w:rPr>
        <w:t xml:space="preserve">Konto 4221 – iznos </w:t>
      </w:r>
      <w:r w:rsidR="00082102">
        <w:rPr>
          <w:rFonts w:ascii="Times New Roman" w:hAnsi="Times New Roman" w:cs="Times New Roman"/>
          <w:bCs/>
          <w:sz w:val="24"/>
          <w:szCs w:val="24"/>
        </w:rPr>
        <w:t xml:space="preserve">se odnosi na nabavu </w:t>
      </w:r>
      <w:r w:rsidR="00C77815">
        <w:rPr>
          <w:rFonts w:ascii="Times New Roman" w:hAnsi="Times New Roman" w:cs="Times New Roman"/>
          <w:bCs/>
          <w:sz w:val="24"/>
          <w:szCs w:val="24"/>
        </w:rPr>
        <w:t xml:space="preserve">pisača za kabinet pedagoga / defektologa, te na nabavu četiri rashladna uređaja u učionice  kojima se odvija program produženog boravka. </w:t>
      </w:r>
    </w:p>
    <w:p w14:paraId="5C15820B" w14:textId="77777777" w:rsidR="0099512C" w:rsidRDefault="0099512C" w:rsidP="00192C11">
      <w:pPr>
        <w:spacing w:after="0" w:line="240" w:lineRule="auto"/>
        <w:jc w:val="both"/>
        <w:rPr>
          <w:rFonts w:ascii="Times New Roman" w:hAnsi="Times New Roman" w:cs="Times New Roman"/>
          <w:bCs/>
          <w:sz w:val="24"/>
          <w:szCs w:val="24"/>
        </w:rPr>
      </w:pPr>
    </w:p>
    <w:p w14:paraId="34771046" w14:textId="2258E77F" w:rsidR="002F4302" w:rsidRPr="0059587D" w:rsidRDefault="002F4302" w:rsidP="00192C11">
      <w:pPr>
        <w:spacing w:after="0" w:line="240" w:lineRule="auto"/>
        <w:jc w:val="both"/>
        <w:rPr>
          <w:rFonts w:ascii="Times New Roman" w:hAnsi="Times New Roman" w:cs="Times New Roman"/>
          <w:b/>
          <w:sz w:val="24"/>
          <w:szCs w:val="24"/>
        </w:rPr>
      </w:pPr>
      <w:r w:rsidRPr="0059587D">
        <w:rPr>
          <w:rFonts w:ascii="Times New Roman" w:hAnsi="Times New Roman" w:cs="Times New Roman"/>
          <w:b/>
          <w:sz w:val="24"/>
          <w:szCs w:val="24"/>
        </w:rPr>
        <w:t>Školska shema voće, povrće i mliječni proizvodi</w:t>
      </w:r>
    </w:p>
    <w:p w14:paraId="4F23C4F7" w14:textId="5BF3A4D7" w:rsidR="0059587D" w:rsidRPr="00373D39" w:rsidRDefault="0059587D" w:rsidP="00192C11">
      <w:pPr>
        <w:spacing w:after="0" w:line="240" w:lineRule="auto"/>
        <w:jc w:val="both"/>
        <w:rPr>
          <w:rFonts w:ascii="Times New Roman" w:hAnsi="Times New Roman" w:cs="Times New Roman"/>
          <w:bCs/>
          <w:sz w:val="24"/>
          <w:szCs w:val="24"/>
        </w:rPr>
      </w:pPr>
      <w:r w:rsidRPr="0059587D">
        <w:rPr>
          <w:rFonts w:ascii="Times New Roman" w:hAnsi="Times New Roman" w:cs="Times New Roman"/>
          <w:bCs/>
          <w:i/>
          <w:iCs/>
          <w:sz w:val="24"/>
          <w:szCs w:val="24"/>
        </w:rPr>
        <w:t>Pomoći temeljem prijenosa EU sredstava</w:t>
      </w:r>
      <w:r>
        <w:rPr>
          <w:rFonts w:ascii="Times New Roman" w:hAnsi="Times New Roman" w:cs="Times New Roman"/>
          <w:bCs/>
          <w:sz w:val="24"/>
          <w:szCs w:val="24"/>
        </w:rPr>
        <w:t xml:space="preserve"> – sredstva se odnose na školsku shemu.</w:t>
      </w:r>
    </w:p>
    <w:p w14:paraId="6D4035D9" w14:textId="77777777" w:rsidR="00C11889" w:rsidRDefault="00C11889" w:rsidP="00192C11">
      <w:pPr>
        <w:spacing w:after="0" w:line="240" w:lineRule="auto"/>
        <w:jc w:val="both"/>
        <w:rPr>
          <w:rFonts w:ascii="Times New Roman" w:hAnsi="Times New Roman" w:cs="Times New Roman"/>
          <w:bCs/>
          <w:sz w:val="24"/>
          <w:szCs w:val="24"/>
        </w:rPr>
      </w:pPr>
    </w:p>
    <w:p w14:paraId="5455AE84" w14:textId="47963D61" w:rsidR="00C11889" w:rsidRPr="00E47857" w:rsidRDefault="00373D39" w:rsidP="00192C11">
      <w:pPr>
        <w:spacing w:after="0" w:line="240" w:lineRule="auto"/>
        <w:jc w:val="both"/>
        <w:rPr>
          <w:rFonts w:ascii="Times New Roman" w:hAnsi="Times New Roman" w:cs="Times New Roman"/>
          <w:b/>
          <w:sz w:val="24"/>
          <w:szCs w:val="24"/>
        </w:rPr>
      </w:pPr>
      <w:r w:rsidRPr="00E47857">
        <w:rPr>
          <w:rFonts w:ascii="Times New Roman" w:hAnsi="Times New Roman" w:cs="Times New Roman"/>
          <w:b/>
          <w:sz w:val="24"/>
          <w:szCs w:val="24"/>
        </w:rPr>
        <w:t xml:space="preserve">Sufinanciranje projekata prijavljenih na natječaje europskih fondova ili </w:t>
      </w:r>
      <w:r w:rsidR="00E47857" w:rsidRPr="00E47857">
        <w:rPr>
          <w:rFonts w:ascii="Times New Roman" w:hAnsi="Times New Roman" w:cs="Times New Roman"/>
          <w:b/>
          <w:sz w:val="24"/>
          <w:szCs w:val="24"/>
        </w:rPr>
        <w:t>partnerstva</w:t>
      </w:r>
      <w:r w:rsidRPr="00E47857">
        <w:rPr>
          <w:rFonts w:ascii="Times New Roman" w:hAnsi="Times New Roman" w:cs="Times New Roman"/>
          <w:b/>
          <w:sz w:val="24"/>
          <w:szCs w:val="24"/>
        </w:rPr>
        <w:t xml:space="preserve"> za EU fondove</w:t>
      </w:r>
    </w:p>
    <w:p w14:paraId="78A67836" w14:textId="4019E989" w:rsidR="00373D39" w:rsidRDefault="00373D39"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Sredstva se odnose na rad stručnjaka za tehničku podršku</w:t>
      </w:r>
      <w:r w:rsidR="00C77815">
        <w:rPr>
          <w:rFonts w:ascii="Times New Roman" w:hAnsi="Times New Roman" w:cs="Times New Roman"/>
          <w:bCs/>
          <w:sz w:val="24"/>
          <w:szCs w:val="24"/>
        </w:rPr>
        <w:t xml:space="preserve">. U školi rade dva stručnjaka za tehničku podršku. </w:t>
      </w:r>
    </w:p>
    <w:p w14:paraId="36A34765" w14:textId="463C2DED" w:rsidR="00373D39" w:rsidRDefault="00373D39" w:rsidP="00192C11">
      <w:pPr>
        <w:spacing w:after="0" w:line="240" w:lineRule="auto"/>
        <w:jc w:val="both"/>
        <w:rPr>
          <w:rFonts w:ascii="Times New Roman" w:hAnsi="Times New Roman" w:cs="Times New Roman"/>
          <w:bCs/>
          <w:sz w:val="24"/>
          <w:szCs w:val="24"/>
        </w:rPr>
      </w:pPr>
    </w:p>
    <w:p w14:paraId="3385F5F9" w14:textId="2D07A14D" w:rsidR="00082102" w:rsidRDefault="004C4014" w:rsidP="00192C11">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Besplatne menstrualne potrepštine – sredstva se odnose na nabavu </w:t>
      </w:r>
      <w:r w:rsidR="00CD7478">
        <w:rPr>
          <w:rFonts w:ascii="Times New Roman" w:hAnsi="Times New Roman" w:cs="Times New Roman"/>
          <w:bCs/>
          <w:sz w:val="24"/>
          <w:szCs w:val="24"/>
        </w:rPr>
        <w:t xml:space="preserve">menstrualnih potrepština, </w:t>
      </w:r>
    </w:p>
    <w:p w14:paraId="33ECA7E5" w14:textId="77777777" w:rsidR="00FC3318" w:rsidRDefault="00FC3318" w:rsidP="00192C11">
      <w:pPr>
        <w:spacing w:after="0" w:line="240" w:lineRule="auto"/>
        <w:jc w:val="both"/>
        <w:rPr>
          <w:rFonts w:ascii="Times New Roman" w:hAnsi="Times New Roman" w:cs="Times New Roman"/>
          <w:bCs/>
          <w:sz w:val="24"/>
          <w:szCs w:val="24"/>
        </w:rPr>
      </w:pPr>
    </w:p>
    <w:p w14:paraId="041E176E" w14:textId="46FDE17C" w:rsidR="00373D39" w:rsidRPr="00E47857" w:rsidRDefault="00373D39" w:rsidP="00192C11">
      <w:pPr>
        <w:spacing w:after="0" w:line="240" w:lineRule="auto"/>
        <w:jc w:val="both"/>
        <w:rPr>
          <w:rFonts w:ascii="Times New Roman" w:hAnsi="Times New Roman" w:cs="Times New Roman"/>
          <w:b/>
          <w:sz w:val="24"/>
          <w:szCs w:val="24"/>
        </w:rPr>
      </w:pPr>
      <w:r w:rsidRPr="00E47857">
        <w:rPr>
          <w:rFonts w:ascii="Times New Roman" w:hAnsi="Times New Roman" w:cs="Times New Roman"/>
          <w:b/>
          <w:sz w:val="24"/>
          <w:szCs w:val="24"/>
        </w:rPr>
        <w:t>Pomoćnici u nastavi kao potpora inkluzivnom obrazovanju –</w:t>
      </w:r>
      <w:r w:rsidR="00CD7478">
        <w:rPr>
          <w:rFonts w:ascii="Times New Roman" w:hAnsi="Times New Roman" w:cs="Times New Roman"/>
          <w:b/>
          <w:sz w:val="24"/>
          <w:szCs w:val="24"/>
        </w:rPr>
        <w:t xml:space="preserve"> Faza VII</w:t>
      </w:r>
    </w:p>
    <w:p w14:paraId="23066033" w14:textId="1772356A" w:rsidR="00373D39" w:rsidRDefault="00373D39" w:rsidP="00192C11">
      <w:pPr>
        <w:spacing w:after="0" w:line="240" w:lineRule="auto"/>
        <w:jc w:val="both"/>
        <w:rPr>
          <w:rFonts w:ascii="Times New Roman" w:hAnsi="Times New Roman" w:cs="Times New Roman"/>
          <w:bCs/>
          <w:sz w:val="24"/>
          <w:szCs w:val="24"/>
        </w:rPr>
      </w:pPr>
      <w:r w:rsidRPr="00E47857">
        <w:rPr>
          <w:rFonts w:ascii="Times New Roman" w:hAnsi="Times New Roman" w:cs="Times New Roman"/>
          <w:bCs/>
          <w:i/>
          <w:iCs/>
          <w:sz w:val="24"/>
          <w:szCs w:val="24"/>
        </w:rPr>
        <w:t>Opći prihodi i primici</w:t>
      </w:r>
      <w:r w:rsidR="00E47857">
        <w:rPr>
          <w:rFonts w:ascii="Times New Roman" w:hAnsi="Times New Roman" w:cs="Times New Roman"/>
          <w:bCs/>
          <w:sz w:val="24"/>
          <w:szCs w:val="24"/>
        </w:rPr>
        <w:t>: sredstva</w:t>
      </w:r>
      <w:r>
        <w:rPr>
          <w:rFonts w:ascii="Times New Roman" w:hAnsi="Times New Roman" w:cs="Times New Roman"/>
          <w:bCs/>
          <w:sz w:val="24"/>
          <w:szCs w:val="24"/>
        </w:rPr>
        <w:t xml:space="preserve"> </w:t>
      </w:r>
      <w:r w:rsidR="00E47857">
        <w:rPr>
          <w:rFonts w:ascii="Times New Roman" w:hAnsi="Times New Roman" w:cs="Times New Roman"/>
          <w:bCs/>
          <w:sz w:val="24"/>
          <w:szCs w:val="24"/>
        </w:rPr>
        <w:t xml:space="preserve">se </w:t>
      </w:r>
      <w:r>
        <w:rPr>
          <w:rFonts w:ascii="Times New Roman" w:hAnsi="Times New Roman" w:cs="Times New Roman"/>
          <w:bCs/>
          <w:sz w:val="24"/>
          <w:szCs w:val="24"/>
        </w:rPr>
        <w:t xml:space="preserve">odnose na dio plaća za pomoćnike u nastavi koji se financira iz proračuna Grada </w:t>
      </w:r>
      <w:r w:rsidR="00E47857">
        <w:rPr>
          <w:rFonts w:ascii="Times New Roman" w:hAnsi="Times New Roman" w:cs="Times New Roman"/>
          <w:bCs/>
          <w:sz w:val="24"/>
          <w:szCs w:val="24"/>
        </w:rPr>
        <w:t>Zagreba</w:t>
      </w:r>
    </w:p>
    <w:p w14:paraId="2AF439AD" w14:textId="1B99524D" w:rsidR="00373D39" w:rsidRPr="00E47857" w:rsidRDefault="00373D39" w:rsidP="00192C11">
      <w:pPr>
        <w:spacing w:after="0" w:line="240" w:lineRule="auto"/>
        <w:jc w:val="both"/>
        <w:rPr>
          <w:rFonts w:ascii="Times New Roman" w:hAnsi="Times New Roman" w:cs="Times New Roman"/>
          <w:bCs/>
          <w:sz w:val="24"/>
          <w:szCs w:val="24"/>
        </w:rPr>
      </w:pPr>
      <w:r w:rsidRPr="00E47857">
        <w:rPr>
          <w:rFonts w:ascii="Times New Roman" w:hAnsi="Times New Roman" w:cs="Times New Roman"/>
          <w:bCs/>
          <w:i/>
          <w:iCs/>
          <w:sz w:val="24"/>
          <w:szCs w:val="24"/>
        </w:rPr>
        <w:t>Pomoći</w:t>
      </w:r>
      <w:r w:rsidR="00E47857">
        <w:rPr>
          <w:rFonts w:ascii="Times New Roman" w:hAnsi="Times New Roman" w:cs="Times New Roman"/>
          <w:bCs/>
          <w:sz w:val="24"/>
          <w:szCs w:val="24"/>
        </w:rPr>
        <w:t xml:space="preserve">: </w:t>
      </w:r>
      <w:r w:rsidR="00E47857" w:rsidRPr="00E47857">
        <w:rPr>
          <w:rFonts w:ascii="Times New Roman" w:hAnsi="Times New Roman" w:cs="Times New Roman"/>
          <w:bCs/>
          <w:sz w:val="24"/>
          <w:szCs w:val="24"/>
        </w:rPr>
        <w:t>sredstva</w:t>
      </w:r>
      <w:r w:rsidRPr="00E47857">
        <w:rPr>
          <w:rFonts w:ascii="Times New Roman" w:hAnsi="Times New Roman" w:cs="Times New Roman"/>
          <w:bCs/>
          <w:sz w:val="24"/>
          <w:szCs w:val="24"/>
        </w:rPr>
        <w:t xml:space="preserve"> se </w:t>
      </w:r>
      <w:r w:rsidR="00E47857" w:rsidRPr="00E47857">
        <w:rPr>
          <w:rFonts w:ascii="Times New Roman" w:hAnsi="Times New Roman" w:cs="Times New Roman"/>
          <w:bCs/>
          <w:sz w:val="24"/>
          <w:szCs w:val="24"/>
        </w:rPr>
        <w:t>odnose</w:t>
      </w:r>
      <w:r w:rsidRPr="00E47857">
        <w:rPr>
          <w:rFonts w:ascii="Times New Roman" w:hAnsi="Times New Roman" w:cs="Times New Roman"/>
          <w:bCs/>
          <w:sz w:val="24"/>
          <w:szCs w:val="24"/>
        </w:rPr>
        <w:t xml:space="preserve"> na dio plaća pomoćnika u </w:t>
      </w:r>
      <w:r w:rsidR="00E47857" w:rsidRPr="00E47857">
        <w:rPr>
          <w:rFonts w:ascii="Times New Roman" w:hAnsi="Times New Roman" w:cs="Times New Roman"/>
          <w:bCs/>
          <w:sz w:val="24"/>
          <w:szCs w:val="24"/>
        </w:rPr>
        <w:t>nastavi</w:t>
      </w:r>
      <w:r w:rsidRPr="00E47857">
        <w:rPr>
          <w:rFonts w:ascii="Times New Roman" w:hAnsi="Times New Roman" w:cs="Times New Roman"/>
          <w:bCs/>
          <w:sz w:val="24"/>
          <w:szCs w:val="24"/>
        </w:rPr>
        <w:t xml:space="preserve"> koji se </w:t>
      </w:r>
      <w:r w:rsidR="00E47857" w:rsidRPr="00E47857">
        <w:rPr>
          <w:rFonts w:ascii="Times New Roman" w:hAnsi="Times New Roman" w:cs="Times New Roman"/>
          <w:bCs/>
          <w:sz w:val="24"/>
          <w:szCs w:val="24"/>
        </w:rPr>
        <w:t>financiraju</w:t>
      </w:r>
      <w:r w:rsidRPr="00E47857">
        <w:rPr>
          <w:rFonts w:ascii="Times New Roman" w:hAnsi="Times New Roman" w:cs="Times New Roman"/>
          <w:bCs/>
          <w:sz w:val="24"/>
          <w:szCs w:val="24"/>
        </w:rPr>
        <w:t xml:space="preserve"> iz pomoći temeljem prijenosa EU Sredstava. </w:t>
      </w:r>
    </w:p>
    <w:p w14:paraId="0F8160DA" w14:textId="716D3215" w:rsidR="00A02A07" w:rsidRDefault="00A02A07" w:rsidP="00192C11">
      <w:pPr>
        <w:spacing w:after="0" w:line="240" w:lineRule="auto"/>
        <w:jc w:val="both"/>
        <w:rPr>
          <w:rFonts w:ascii="Times New Roman" w:hAnsi="Times New Roman" w:cs="Times New Roman"/>
        </w:rPr>
      </w:pPr>
    </w:p>
    <w:p w14:paraId="052733E3" w14:textId="4BFE4070" w:rsidR="00A02A07" w:rsidRDefault="00A02A07" w:rsidP="00192C11">
      <w:pPr>
        <w:spacing w:after="0" w:line="240" w:lineRule="auto"/>
        <w:jc w:val="both"/>
        <w:rPr>
          <w:rFonts w:ascii="Times New Roman" w:hAnsi="Times New Roman" w:cs="Times New Roman"/>
        </w:rPr>
      </w:pPr>
    </w:p>
    <w:p w14:paraId="73FAF2A2" w14:textId="77777777" w:rsidR="00A02A07" w:rsidRPr="00613AA2" w:rsidRDefault="00A02A07" w:rsidP="00192C11">
      <w:pPr>
        <w:spacing w:after="0" w:line="240" w:lineRule="auto"/>
        <w:jc w:val="both"/>
        <w:rPr>
          <w:rFonts w:ascii="Times New Roman" w:hAnsi="Times New Roman" w:cs="Times New Roman"/>
        </w:rPr>
      </w:pPr>
    </w:p>
    <w:tbl>
      <w:tblPr>
        <w:tblStyle w:val="Reetkatablice"/>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613AA2" w:rsidRPr="00613AA2" w14:paraId="1B2F5B25" w14:textId="77777777" w:rsidTr="00496DE4">
        <w:tc>
          <w:tcPr>
            <w:tcW w:w="4395" w:type="dxa"/>
          </w:tcPr>
          <w:p w14:paraId="61B5EC19" w14:textId="4C4C2331" w:rsidR="00566D77" w:rsidRPr="00C47274" w:rsidRDefault="003757AE" w:rsidP="00192C11">
            <w:pPr>
              <w:jc w:val="both"/>
              <w:rPr>
                <w:rFonts w:ascii="Times New Roman" w:hAnsi="Times New Roman" w:cs="Times New Roman"/>
                <w:sz w:val="24"/>
              </w:rPr>
            </w:pPr>
            <w:r>
              <w:rPr>
                <w:rFonts w:ascii="Times New Roman" w:hAnsi="Times New Roman" w:cs="Times New Roman"/>
                <w:sz w:val="24"/>
              </w:rPr>
              <w:t>RAVNATELJICA</w:t>
            </w:r>
          </w:p>
        </w:tc>
      </w:tr>
      <w:tr w:rsidR="00613AA2" w:rsidRPr="00613AA2" w14:paraId="5898CB18" w14:textId="77777777" w:rsidTr="00496DE4">
        <w:tc>
          <w:tcPr>
            <w:tcW w:w="4395" w:type="dxa"/>
          </w:tcPr>
          <w:p w14:paraId="02C848AD" w14:textId="77777777" w:rsidR="00566D77" w:rsidRPr="00C47274" w:rsidRDefault="00566D77" w:rsidP="00192C11">
            <w:pPr>
              <w:jc w:val="both"/>
              <w:rPr>
                <w:rFonts w:ascii="Times New Roman" w:hAnsi="Times New Roman" w:cs="Times New Roman"/>
                <w:b/>
                <w:sz w:val="24"/>
              </w:rPr>
            </w:pPr>
          </w:p>
        </w:tc>
      </w:tr>
      <w:tr w:rsidR="00566D77" w:rsidRPr="00613AA2" w14:paraId="36C98200" w14:textId="77777777" w:rsidTr="00496DE4">
        <w:tc>
          <w:tcPr>
            <w:tcW w:w="4395" w:type="dxa"/>
          </w:tcPr>
          <w:p w14:paraId="78B4450A" w14:textId="58A3A90E" w:rsidR="00566D77" w:rsidRPr="00C47274" w:rsidRDefault="003757AE" w:rsidP="00192C11">
            <w:pPr>
              <w:jc w:val="both"/>
              <w:rPr>
                <w:rFonts w:ascii="Times New Roman" w:hAnsi="Times New Roman" w:cs="Times New Roman"/>
                <w:i/>
                <w:sz w:val="24"/>
              </w:rPr>
            </w:pPr>
            <w:r>
              <w:rPr>
                <w:rFonts w:ascii="Times New Roman" w:hAnsi="Times New Roman" w:cs="Times New Roman"/>
                <w:i/>
                <w:sz w:val="24"/>
              </w:rPr>
              <w:t>Antea Rukavina Ivanjko, dipl. uč.</w:t>
            </w:r>
          </w:p>
        </w:tc>
      </w:tr>
    </w:tbl>
    <w:p w14:paraId="28B7B18B" w14:textId="77777777" w:rsidR="00002D4F" w:rsidRDefault="00002D4F" w:rsidP="00192C11">
      <w:pPr>
        <w:spacing w:after="0" w:line="240" w:lineRule="auto"/>
        <w:jc w:val="both"/>
        <w:rPr>
          <w:rFonts w:ascii="Times New Roman" w:hAnsi="Times New Roman" w:cs="Times New Roman"/>
        </w:rPr>
      </w:pPr>
    </w:p>
    <w:sectPr w:rsidR="00002D4F" w:rsidSect="00D565B9">
      <w:headerReference w:type="default" r:id="rId10"/>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4ECE3" w14:textId="77777777" w:rsidR="00F2339E" w:rsidRDefault="00F2339E" w:rsidP="00B23794">
      <w:pPr>
        <w:spacing w:after="0" w:line="240" w:lineRule="auto"/>
      </w:pPr>
      <w:r>
        <w:separator/>
      </w:r>
    </w:p>
  </w:endnote>
  <w:endnote w:type="continuationSeparator" w:id="0">
    <w:p w14:paraId="5BD82B4D" w14:textId="77777777" w:rsidR="00F2339E" w:rsidRDefault="00F2339E" w:rsidP="00B2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467392"/>
      <w:docPartObj>
        <w:docPartGallery w:val="Page Numbers (Bottom of Page)"/>
        <w:docPartUnique/>
      </w:docPartObj>
    </w:sdtPr>
    <w:sdtEndPr/>
    <w:sdtContent>
      <w:p w14:paraId="743BE89C" w14:textId="73FEDF39" w:rsidR="00E47857" w:rsidRDefault="00E47857">
        <w:pPr>
          <w:pStyle w:val="Podnoje"/>
          <w:jc w:val="center"/>
        </w:pPr>
        <w:r>
          <w:fldChar w:fldCharType="begin"/>
        </w:r>
        <w:r>
          <w:instrText>PAGE   \* MERGEFORMAT</w:instrText>
        </w:r>
        <w:r>
          <w:fldChar w:fldCharType="separate"/>
        </w:r>
        <w:r>
          <w:t>2</w:t>
        </w:r>
        <w:r>
          <w:fldChar w:fldCharType="end"/>
        </w:r>
      </w:p>
    </w:sdtContent>
  </w:sdt>
  <w:p w14:paraId="7A13E127" w14:textId="77777777" w:rsidR="00E47857" w:rsidRDefault="00E478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689D" w14:textId="77777777" w:rsidR="00F2339E" w:rsidRDefault="00F2339E" w:rsidP="00B23794">
      <w:pPr>
        <w:spacing w:after="0" w:line="240" w:lineRule="auto"/>
      </w:pPr>
      <w:r>
        <w:separator/>
      </w:r>
    </w:p>
  </w:footnote>
  <w:footnote w:type="continuationSeparator" w:id="0">
    <w:p w14:paraId="49B6CD40" w14:textId="77777777" w:rsidR="00F2339E" w:rsidRDefault="00F2339E" w:rsidP="00B23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6802" w14:textId="77777777" w:rsidR="00B23794" w:rsidRPr="00FB2C36" w:rsidRDefault="00FB2C36" w:rsidP="00B23794">
    <w:pPr>
      <w:spacing w:after="0" w:line="240" w:lineRule="auto"/>
      <w:jc w:val="center"/>
      <w:rPr>
        <w:rFonts w:ascii="Times New Roman" w:hAnsi="Times New Roman" w:cs="Times New Roman"/>
        <w:sz w:val="22"/>
        <w:szCs w:val="22"/>
        <w:u w:val="single"/>
      </w:rPr>
    </w:pPr>
    <w:r w:rsidRPr="00FB2C36">
      <w:rPr>
        <w:rFonts w:ascii="Times New Roman" w:hAnsi="Times New Roman" w:cs="Times New Roman"/>
        <w:noProof/>
        <w:sz w:val="22"/>
        <w:szCs w:val="22"/>
        <w:lang w:eastAsia="hr-HR"/>
      </w:rPr>
      <w:drawing>
        <wp:anchor distT="0" distB="0" distL="114300" distR="114300" simplePos="0" relativeHeight="251659264" behindDoc="0" locked="0" layoutInCell="1" allowOverlap="1" wp14:anchorId="5D29F9FD" wp14:editId="2E6851B4">
          <wp:simplePos x="0" y="0"/>
          <wp:positionH relativeFrom="column">
            <wp:posOffset>-99695</wp:posOffset>
          </wp:positionH>
          <wp:positionV relativeFrom="paragraph">
            <wp:posOffset>-49530</wp:posOffset>
          </wp:positionV>
          <wp:extent cx="981075" cy="981075"/>
          <wp:effectExtent l="0" t="0" r="9525" b="9525"/>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321562_10210750523173480_114768665_n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anchor>
      </w:drawing>
    </w:r>
    <w:r w:rsidR="00B23794" w:rsidRPr="00FB2C36">
      <w:rPr>
        <w:rFonts w:ascii="Times New Roman" w:hAnsi="Times New Roman" w:cs="Times New Roman"/>
        <w:sz w:val="22"/>
        <w:szCs w:val="22"/>
        <w:u w:val="single"/>
      </w:rPr>
      <w:t>OSNOVNA ŠKOLA IVANA GRANĐE</w:t>
    </w:r>
  </w:p>
  <w:p w14:paraId="6C40D65D" w14:textId="77777777" w:rsidR="00B23794" w:rsidRPr="00FB2C36" w:rsidRDefault="00B23794" w:rsidP="00B23794">
    <w:pPr>
      <w:spacing w:after="0" w:line="240" w:lineRule="auto"/>
      <w:jc w:val="center"/>
      <w:rPr>
        <w:rFonts w:ascii="Times New Roman" w:hAnsi="Times New Roman" w:cs="Times New Roman"/>
      </w:rPr>
    </w:pPr>
    <w:r w:rsidRPr="00FB2C36">
      <w:rPr>
        <w:rFonts w:ascii="Times New Roman" w:hAnsi="Times New Roman" w:cs="Times New Roman"/>
      </w:rPr>
      <w:t>Soblinec, Soblinečka 68</w:t>
    </w:r>
  </w:p>
  <w:p w14:paraId="0E6C8C20" w14:textId="77777777" w:rsidR="00FB2C36" w:rsidRPr="00A21FA0" w:rsidRDefault="00FB2C36" w:rsidP="00FB2C36">
    <w:pPr>
      <w:spacing w:after="0" w:line="240" w:lineRule="auto"/>
      <w:jc w:val="center"/>
      <w:rPr>
        <w:rFonts w:ascii="Times New Roman" w:hAnsi="Times New Roman" w:cs="Times New Roman"/>
        <w:sz w:val="18"/>
        <w:szCs w:val="18"/>
      </w:rPr>
    </w:pPr>
    <w:r w:rsidRPr="00A21FA0">
      <w:rPr>
        <w:rFonts w:ascii="Times New Roman" w:hAnsi="Times New Roman" w:cs="Times New Roman"/>
        <w:sz w:val="18"/>
        <w:szCs w:val="18"/>
      </w:rPr>
      <w:t>OIB 84283102588</w:t>
    </w:r>
  </w:p>
  <w:p w14:paraId="75484F1C" w14:textId="77777777" w:rsidR="00B23794" w:rsidRPr="00FD5341" w:rsidRDefault="0089406B" w:rsidP="00B23794">
    <w:pPr>
      <w:spacing w:after="0" w:line="240" w:lineRule="auto"/>
      <w:jc w:val="center"/>
      <w:rPr>
        <w:rFonts w:ascii="Times New Roman" w:hAnsi="Times New Roman" w:cs="Times New Roman"/>
      </w:rPr>
    </w:pPr>
    <w:r>
      <w:rPr>
        <w:rFonts w:ascii="Times New Roman" w:hAnsi="Times New Roman" w:cs="Times New Roman"/>
      </w:rPr>
      <w:t>t</w:t>
    </w:r>
    <w:r w:rsidR="00B23794" w:rsidRPr="00FD5341">
      <w:rPr>
        <w:rFonts w:ascii="Times New Roman" w:hAnsi="Times New Roman" w:cs="Times New Roman"/>
      </w:rPr>
      <w:t>el.: 01/2042-008</w:t>
    </w:r>
    <w:r w:rsidR="00B23794">
      <w:rPr>
        <w:rFonts w:ascii="Times New Roman" w:hAnsi="Times New Roman" w:cs="Times New Roman"/>
      </w:rPr>
      <w:t xml:space="preserve">, </w:t>
    </w:r>
    <w:r>
      <w:rPr>
        <w:rFonts w:ascii="Times New Roman" w:hAnsi="Times New Roman" w:cs="Times New Roman"/>
      </w:rPr>
      <w:t>f</w:t>
    </w:r>
    <w:r w:rsidR="00B23794" w:rsidRPr="00FD5341">
      <w:rPr>
        <w:rFonts w:ascii="Times New Roman" w:hAnsi="Times New Roman" w:cs="Times New Roman"/>
      </w:rPr>
      <w:t>ax.: 01/2020-170</w:t>
    </w:r>
  </w:p>
  <w:p w14:paraId="720FDACE" w14:textId="77777777" w:rsidR="00B23794" w:rsidRDefault="00B23794" w:rsidP="00FB2C36">
    <w:pPr>
      <w:spacing w:after="0" w:line="240" w:lineRule="auto"/>
      <w:jc w:val="center"/>
      <w:rPr>
        <w:rFonts w:ascii="Times New Roman" w:hAnsi="Times New Roman" w:cs="Times New Roman"/>
      </w:rPr>
    </w:pPr>
    <w:r w:rsidRPr="00FD5341">
      <w:rPr>
        <w:rFonts w:ascii="Times New Roman" w:hAnsi="Times New Roman" w:cs="Times New Roman"/>
      </w:rPr>
      <w:t xml:space="preserve">e-mail: </w:t>
    </w:r>
    <w:hyperlink r:id="rId2" w:history="1">
      <w:r w:rsidR="00FB2C36" w:rsidRPr="004932D3">
        <w:rPr>
          <w:rStyle w:val="Hiperveza"/>
          <w:rFonts w:ascii="Times New Roman" w:hAnsi="Times New Roman" w:cs="Times New Roman"/>
        </w:rPr>
        <w:t>os-igrandje@os-igrandje-soblinec.skole.hr</w:t>
      </w:r>
    </w:hyperlink>
  </w:p>
  <w:p w14:paraId="654A17EE" w14:textId="77777777" w:rsidR="00FB2C36" w:rsidRDefault="00FB2C36" w:rsidP="00FB2C36">
    <w:pPr>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5BF2A" w14:textId="77777777" w:rsidR="00D565B9" w:rsidRDefault="00D565B9" w:rsidP="00FB2C36">
    <w:pPr>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6B21"/>
    <w:multiLevelType w:val="hybridMultilevel"/>
    <w:tmpl w:val="96DE65D8"/>
    <w:lvl w:ilvl="0" w:tplc="79424A66">
      <w:start w:val="5"/>
      <w:numFmt w:val="bullet"/>
      <w:lvlText w:val="-"/>
      <w:lvlJc w:val="left"/>
      <w:pPr>
        <w:ind w:left="1770" w:hanging="360"/>
      </w:pPr>
      <w:rPr>
        <w:rFonts w:ascii="Times New Roman" w:eastAsiaTheme="minorHAnsi"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 w15:restartNumberingAfterBreak="0">
    <w:nsid w:val="13F66906"/>
    <w:multiLevelType w:val="hybridMultilevel"/>
    <w:tmpl w:val="C4E64B26"/>
    <w:lvl w:ilvl="0" w:tplc="80EC74E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98B28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CAB0F4F"/>
    <w:multiLevelType w:val="hybridMultilevel"/>
    <w:tmpl w:val="DAC8ACBC"/>
    <w:lvl w:ilvl="0" w:tplc="5A2CC5E0">
      <w:numFmt w:val="bullet"/>
      <w:lvlText w:val="-"/>
      <w:lvlJc w:val="left"/>
      <w:pPr>
        <w:ind w:left="1425" w:hanging="360"/>
      </w:pPr>
      <w:rPr>
        <w:rFonts w:ascii="Times New Roman" w:eastAsia="Times New Roman" w:hAnsi="Times New Roman" w:cs="Times New Roman"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 w15:restartNumberingAfterBreak="0">
    <w:nsid w:val="41104A6A"/>
    <w:multiLevelType w:val="hybridMultilevel"/>
    <w:tmpl w:val="EF74B8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40D562C"/>
    <w:multiLevelType w:val="hybridMultilevel"/>
    <w:tmpl w:val="4C6AD44E"/>
    <w:lvl w:ilvl="0" w:tplc="4B824B40">
      <w:numFmt w:val="bullet"/>
      <w:lvlText w:val="-"/>
      <w:lvlJc w:val="left"/>
      <w:pPr>
        <w:ind w:left="1563" w:hanging="360"/>
      </w:pPr>
      <w:rPr>
        <w:rFonts w:ascii="Times New Roman" w:eastAsiaTheme="minorHAnsi" w:hAnsi="Times New Roman" w:cs="Times New Roman" w:hint="default"/>
      </w:rPr>
    </w:lvl>
    <w:lvl w:ilvl="1" w:tplc="041A0003" w:tentative="1">
      <w:start w:val="1"/>
      <w:numFmt w:val="bullet"/>
      <w:lvlText w:val="o"/>
      <w:lvlJc w:val="left"/>
      <w:pPr>
        <w:ind w:left="2283" w:hanging="360"/>
      </w:pPr>
      <w:rPr>
        <w:rFonts w:ascii="Courier New" w:hAnsi="Courier New" w:cs="Courier New" w:hint="default"/>
      </w:rPr>
    </w:lvl>
    <w:lvl w:ilvl="2" w:tplc="041A0005" w:tentative="1">
      <w:start w:val="1"/>
      <w:numFmt w:val="bullet"/>
      <w:lvlText w:val=""/>
      <w:lvlJc w:val="left"/>
      <w:pPr>
        <w:ind w:left="3003" w:hanging="360"/>
      </w:pPr>
      <w:rPr>
        <w:rFonts w:ascii="Wingdings" w:hAnsi="Wingdings" w:hint="default"/>
      </w:rPr>
    </w:lvl>
    <w:lvl w:ilvl="3" w:tplc="041A0001" w:tentative="1">
      <w:start w:val="1"/>
      <w:numFmt w:val="bullet"/>
      <w:lvlText w:val=""/>
      <w:lvlJc w:val="left"/>
      <w:pPr>
        <w:ind w:left="3723" w:hanging="360"/>
      </w:pPr>
      <w:rPr>
        <w:rFonts w:ascii="Symbol" w:hAnsi="Symbol" w:hint="default"/>
      </w:rPr>
    </w:lvl>
    <w:lvl w:ilvl="4" w:tplc="041A0003" w:tentative="1">
      <w:start w:val="1"/>
      <w:numFmt w:val="bullet"/>
      <w:lvlText w:val="o"/>
      <w:lvlJc w:val="left"/>
      <w:pPr>
        <w:ind w:left="4443" w:hanging="360"/>
      </w:pPr>
      <w:rPr>
        <w:rFonts w:ascii="Courier New" w:hAnsi="Courier New" w:cs="Courier New" w:hint="default"/>
      </w:rPr>
    </w:lvl>
    <w:lvl w:ilvl="5" w:tplc="041A0005" w:tentative="1">
      <w:start w:val="1"/>
      <w:numFmt w:val="bullet"/>
      <w:lvlText w:val=""/>
      <w:lvlJc w:val="left"/>
      <w:pPr>
        <w:ind w:left="5163" w:hanging="360"/>
      </w:pPr>
      <w:rPr>
        <w:rFonts w:ascii="Wingdings" w:hAnsi="Wingdings" w:hint="default"/>
      </w:rPr>
    </w:lvl>
    <w:lvl w:ilvl="6" w:tplc="041A0001" w:tentative="1">
      <w:start w:val="1"/>
      <w:numFmt w:val="bullet"/>
      <w:lvlText w:val=""/>
      <w:lvlJc w:val="left"/>
      <w:pPr>
        <w:ind w:left="5883" w:hanging="360"/>
      </w:pPr>
      <w:rPr>
        <w:rFonts w:ascii="Symbol" w:hAnsi="Symbol" w:hint="default"/>
      </w:rPr>
    </w:lvl>
    <w:lvl w:ilvl="7" w:tplc="041A0003" w:tentative="1">
      <w:start w:val="1"/>
      <w:numFmt w:val="bullet"/>
      <w:lvlText w:val="o"/>
      <w:lvlJc w:val="left"/>
      <w:pPr>
        <w:ind w:left="6603" w:hanging="360"/>
      </w:pPr>
      <w:rPr>
        <w:rFonts w:ascii="Courier New" w:hAnsi="Courier New" w:cs="Courier New" w:hint="default"/>
      </w:rPr>
    </w:lvl>
    <w:lvl w:ilvl="8" w:tplc="041A0005" w:tentative="1">
      <w:start w:val="1"/>
      <w:numFmt w:val="bullet"/>
      <w:lvlText w:val=""/>
      <w:lvlJc w:val="left"/>
      <w:pPr>
        <w:ind w:left="7323" w:hanging="360"/>
      </w:pPr>
      <w:rPr>
        <w:rFonts w:ascii="Wingdings" w:hAnsi="Wingdings" w:hint="default"/>
      </w:rPr>
    </w:lvl>
  </w:abstractNum>
  <w:abstractNum w:abstractNumId="6" w15:restartNumberingAfterBreak="0">
    <w:nsid w:val="55672A17"/>
    <w:multiLevelType w:val="hybridMultilevel"/>
    <w:tmpl w:val="0FF0C7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E38375D"/>
    <w:multiLevelType w:val="hybridMultilevel"/>
    <w:tmpl w:val="D428B8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5CB3653"/>
    <w:multiLevelType w:val="hybridMultilevel"/>
    <w:tmpl w:val="1ED41B7E"/>
    <w:lvl w:ilvl="0" w:tplc="61662588">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3"/>
  </w:num>
  <w:num w:numId="4">
    <w:abstractNumId w:val="7"/>
  </w:num>
  <w:num w:numId="5">
    <w:abstractNumId w:val="5"/>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3B"/>
    <w:rsid w:val="00002D4F"/>
    <w:rsid w:val="000150B5"/>
    <w:rsid w:val="00025619"/>
    <w:rsid w:val="000322F4"/>
    <w:rsid w:val="000331A1"/>
    <w:rsid w:val="0005027D"/>
    <w:rsid w:val="000577BE"/>
    <w:rsid w:val="00082102"/>
    <w:rsid w:val="00092A8F"/>
    <w:rsid w:val="000A339B"/>
    <w:rsid w:val="000B0D81"/>
    <w:rsid w:val="000C1CF7"/>
    <w:rsid w:val="00103087"/>
    <w:rsid w:val="00123F95"/>
    <w:rsid w:val="0012549C"/>
    <w:rsid w:val="00125DB0"/>
    <w:rsid w:val="00142377"/>
    <w:rsid w:val="001615E5"/>
    <w:rsid w:val="0016795F"/>
    <w:rsid w:val="00183A6D"/>
    <w:rsid w:val="001908A1"/>
    <w:rsid w:val="00192C11"/>
    <w:rsid w:val="001B3927"/>
    <w:rsid w:val="001F661E"/>
    <w:rsid w:val="00222741"/>
    <w:rsid w:val="00254ED4"/>
    <w:rsid w:val="00257968"/>
    <w:rsid w:val="00285DCB"/>
    <w:rsid w:val="00293184"/>
    <w:rsid w:val="002A3A6B"/>
    <w:rsid w:val="002B6F39"/>
    <w:rsid w:val="002C1E68"/>
    <w:rsid w:val="002E3431"/>
    <w:rsid w:val="002F4302"/>
    <w:rsid w:val="00304F03"/>
    <w:rsid w:val="00304F22"/>
    <w:rsid w:val="0030576A"/>
    <w:rsid w:val="003058D3"/>
    <w:rsid w:val="0032714D"/>
    <w:rsid w:val="003324EB"/>
    <w:rsid w:val="0033663F"/>
    <w:rsid w:val="00337251"/>
    <w:rsid w:val="00353E15"/>
    <w:rsid w:val="00357ABB"/>
    <w:rsid w:val="00370A9D"/>
    <w:rsid w:val="00373D39"/>
    <w:rsid w:val="003757AE"/>
    <w:rsid w:val="00382180"/>
    <w:rsid w:val="00393EC5"/>
    <w:rsid w:val="003A43E2"/>
    <w:rsid w:val="004065F1"/>
    <w:rsid w:val="00411291"/>
    <w:rsid w:val="00423770"/>
    <w:rsid w:val="004249B6"/>
    <w:rsid w:val="00437D97"/>
    <w:rsid w:val="0044787F"/>
    <w:rsid w:val="004A34A4"/>
    <w:rsid w:val="004C4014"/>
    <w:rsid w:val="004C7143"/>
    <w:rsid w:val="00515984"/>
    <w:rsid w:val="005173FE"/>
    <w:rsid w:val="00542555"/>
    <w:rsid w:val="00566D77"/>
    <w:rsid w:val="00567E86"/>
    <w:rsid w:val="00576B43"/>
    <w:rsid w:val="00580536"/>
    <w:rsid w:val="0059587D"/>
    <w:rsid w:val="005A1C9E"/>
    <w:rsid w:val="005B4B90"/>
    <w:rsid w:val="005B6647"/>
    <w:rsid w:val="005B6A87"/>
    <w:rsid w:val="005D0034"/>
    <w:rsid w:val="005D118A"/>
    <w:rsid w:val="005E6201"/>
    <w:rsid w:val="005F07C8"/>
    <w:rsid w:val="005F51E8"/>
    <w:rsid w:val="006006BA"/>
    <w:rsid w:val="006076B2"/>
    <w:rsid w:val="00613AA2"/>
    <w:rsid w:val="00622BF4"/>
    <w:rsid w:val="00623C84"/>
    <w:rsid w:val="00627014"/>
    <w:rsid w:val="00627091"/>
    <w:rsid w:val="006278D4"/>
    <w:rsid w:val="00665130"/>
    <w:rsid w:val="00684E21"/>
    <w:rsid w:val="006A24AA"/>
    <w:rsid w:val="006A3361"/>
    <w:rsid w:val="006C691A"/>
    <w:rsid w:val="006F2F0F"/>
    <w:rsid w:val="007117F7"/>
    <w:rsid w:val="00724C5A"/>
    <w:rsid w:val="00741BDC"/>
    <w:rsid w:val="007738EE"/>
    <w:rsid w:val="00796578"/>
    <w:rsid w:val="007A12E5"/>
    <w:rsid w:val="007A67A1"/>
    <w:rsid w:val="007B6B31"/>
    <w:rsid w:val="007B70F4"/>
    <w:rsid w:val="007E737F"/>
    <w:rsid w:val="007F241C"/>
    <w:rsid w:val="0080418A"/>
    <w:rsid w:val="00835530"/>
    <w:rsid w:val="0084712A"/>
    <w:rsid w:val="0085362C"/>
    <w:rsid w:val="008633B8"/>
    <w:rsid w:val="00866BC5"/>
    <w:rsid w:val="0089406B"/>
    <w:rsid w:val="008E3B27"/>
    <w:rsid w:val="008F2D62"/>
    <w:rsid w:val="008F4998"/>
    <w:rsid w:val="008F5876"/>
    <w:rsid w:val="00901523"/>
    <w:rsid w:val="00906347"/>
    <w:rsid w:val="0091592B"/>
    <w:rsid w:val="00917907"/>
    <w:rsid w:val="009209E3"/>
    <w:rsid w:val="009253ED"/>
    <w:rsid w:val="00925DAA"/>
    <w:rsid w:val="00944976"/>
    <w:rsid w:val="00952731"/>
    <w:rsid w:val="009613B9"/>
    <w:rsid w:val="0099512C"/>
    <w:rsid w:val="009A2D93"/>
    <w:rsid w:val="009A6ECA"/>
    <w:rsid w:val="009A7EF7"/>
    <w:rsid w:val="009B3DD9"/>
    <w:rsid w:val="009E3FFB"/>
    <w:rsid w:val="009E5C3E"/>
    <w:rsid w:val="009E79A2"/>
    <w:rsid w:val="009F2430"/>
    <w:rsid w:val="00A02A07"/>
    <w:rsid w:val="00A03BD3"/>
    <w:rsid w:val="00A211A4"/>
    <w:rsid w:val="00A21FA0"/>
    <w:rsid w:val="00A60843"/>
    <w:rsid w:val="00A66EB3"/>
    <w:rsid w:val="00A70C69"/>
    <w:rsid w:val="00A910C1"/>
    <w:rsid w:val="00AB0767"/>
    <w:rsid w:val="00AC6887"/>
    <w:rsid w:val="00AE267D"/>
    <w:rsid w:val="00AF5919"/>
    <w:rsid w:val="00AF6612"/>
    <w:rsid w:val="00B0051D"/>
    <w:rsid w:val="00B0324C"/>
    <w:rsid w:val="00B15E03"/>
    <w:rsid w:val="00B23794"/>
    <w:rsid w:val="00B32F01"/>
    <w:rsid w:val="00B51BEF"/>
    <w:rsid w:val="00B531F2"/>
    <w:rsid w:val="00B53EF4"/>
    <w:rsid w:val="00B5773B"/>
    <w:rsid w:val="00B60614"/>
    <w:rsid w:val="00B625F6"/>
    <w:rsid w:val="00BA100C"/>
    <w:rsid w:val="00BA7475"/>
    <w:rsid w:val="00BB1C22"/>
    <w:rsid w:val="00BC2F24"/>
    <w:rsid w:val="00BD669D"/>
    <w:rsid w:val="00C05028"/>
    <w:rsid w:val="00C062FC"/>
    <w:rsid w:val="00C11889"/>
    <w:rsid w:val="00C20591"/>
    <w:rsid w:val="00C41756"/>
    <w:rsid w:val="00C47274"/>
    <w:rsid w:val="00C568BE"/>
    <w:rsid w:val="00C72C24"/>
    <w:rsid w:val="00C7623C"/>
    <w:rsid w:val="00C77815"/>
    <w:rsid w:val="00C965E0"/>
    <w:rsid w:val="00CA7646"/>
    <w:rsid w:val="00CB3889"/>
    <w:rsid w:val="00CC06DA"/>
    <w:rsid w:val="00CC7CAE"/>
    <w:rsid w:val="00CD7478"/>
    <w:rsid w:val="00CD769A"/>
    <w:rsid w:val="00CE2E62"/>
    <w:rsid w:val="00CF6FA2"/>
    <w:rsid w:val="00D111A7"/>
    <w:rsid w:val="00D1123A"/>
    <w:rsid w:val="00D420E4"/>
    <w:rsid w:val="00D565B9"/>
    <w:rsid w:val="00D900CC"/>
    <w:rsid w:val="00DA4A15"/>
    <w:rsid w:val="00DC432E"/>
    <w:rsid w:val="00DC7F1D"/>
    <w:rsid w:val="00E14729"/>
    <w:rsid w:val="00E40E27"/>
    <w:rsid w:val="00E46DB0"/>
    <w:rsid w:val="00E47857"/>
    <w:rsid w:val="00E53D60"/>
    <w:rsid w:val="00E55CB5"/>
    <w:rsid w:val="00E87A43"/>
    <w:rsid w:val="00E908C6"/>
    <w:rsid w:val="00EB1319"/>
    <w:rsid w:val="00EC2A22"/>
    <w:rsid w:val="00EC796D"/>
    <w:rsid w:val="00EF48DD"/>
    <w:rsid w:val="00F01942"/>
    <w:rsid w:val="00F2339E"/>
    <w:rsid w:val="00F2596E"/>
    <w:rsid w:val="00F25E69"/>
    <w:rsid w:val="00F8031B"/>
    <w:rsid w:val="00F91065"/>
    <w:rsid w:val="00F915B2"/>
    <w:rsid w:val="00FA1CF4"/>
    <w:rsid w:val="00FB249E"/>
    <w:rsid w:val="00FB2C36"/>
    <w:rsid w:val="00FC2048"/>
    <w:rsid w:val="00FC3318"/>
    <w:rsid w:val="00FC61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69937"/>
  <w15:docId w15:val="{D7D90F3E-9675-4762-A424-176E2D3DB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C36"/>
  </w:style>
  <w:style w:type="paragraph" w:styleId="Naslov1">
    <w:name w:val="heading 1"/>
    <w:basedOn w:val="Normal"/>
    <w:next w:val="Normal"/>
    <w:link w:val="Naslov1Char"/>
    <w:uiPriority w:val="9"/>
    <w:qFormat/>
    <w:rsid w:val="00FB2C3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slov2">
    <w:name w:val="heading 2"/>
    <w:basedOn w:val="Normal"/>
    <w:next w:val="Normal"/>
    <w:link w:val="Naslov2Char"/>
    <w:uiPriority w:val="9"/>
    <w:unhideWhenUsed/>
    <w:qFormat/>
    <w:rsid w:val="00FB2C3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slov3">
    <w:name w:val="heading 3"/>
    <w:basedOn w:val="Normal"/>
    <w:next w:val="Normal"/>
    <w:link w:val="Naslov3Char"/>
    <w:uiPriority w:val="9"/>
    <w:semiHidden/>
    <w:unhideWhenUsed/>
    <w:qFormat/>
    <w:rsid w:val="00FB2C3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slov4">
    <w:name w:val="heading 4"/>
    <w:basedOn w:val="Normal"/>
    <w:next w:val="Normal"/>
    <w:link w:val="Naslov4Char"/>
    <w:uiPriority w:val="9"/>
    <w:semiHidden/>
    <w:unhideWhenUsed/>
    <w:qFormat/>
    <w:rsid w:val="00FB2C3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slov5">
    <w:name w:val="heading 5"/>
    <w:basedOn w:val="Normal"/>
    <w:next w:val="Normal"/>
    <w:link w:val="Naslov5Char"/>
    <w:uiPriority w:val="9"/>
    <w:semiHidden/>
    <w:unhideWhenUsed/>
    <w:qFormat/>
    <w:rsid w:val="00FB2C3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slov6">
    <w:name w:val="heading 6"/>
    <w:basedOn w:val="Normal"/>
    <w:next w:val="Normal"/>
    <w:link w:val="Naslov6Char"/>
    <w:uiPriority w:val="9"/>
    <w:semiHidden/>
    <w:unhideWhenUsed/>
    <w:qFormat/>
    <w:rsid w:val="00FB2C3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slov7">
    <w:name w:val="heading 7"/>
    <w:basedOn w:val="Normal"/>
    <w:next w:val="Normal"/>
    <w:link w:val="Naslov7Char"/>
    <w:uiPriority w:val="9"/>
    <w:semiHidden/>
    <w:unhideWhenUsed/>
    <w:qFormat/>
    <w:rsid w:val="00FB2C3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slov8">
    <w:name w:val="heading 8"/>
    <w:basedOn w:val="Normal"/>
    <w:next w:val="Normal"/>
    <w:link w:val="Naslov8Char"/>
    <w:uiPriority w:val="9"/>
    <w:semiHidden/>
    <w:unhideWhenUsed/>
    <w:qFormat/>
    <w:rsid w:val="00FB2C3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slov9">
    <w:name w:val="heading 9"/>
    <w:basedOn w:val="Normal"/>
    <w:next w:val="Normal"/>
    <w:link w:val="Naslov9Char"/>
    <w:uiPriority w:val="9"/>
    <w:semiHidden/>
    <w:unhideWhenUsed/>
    <w:qFormat/>
    <w:rsid w:val="00FB2C3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577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B5773B"/>
    <w:pPr>
      <w:ind w:left="720"/>
      <w:contextualSpacing/>
    </w:pPr>
  </w:style>
  <w:style w:type="paragraph" w:styleId="Tekstbalonia">
    <w:name w:val="Balloon Text"/>
    <w:basedOn w:val="Normal"/>
    <w:link w:val="TekstbaloniaChar"/>
    <w:uiPriority w:val="99"/>
    <w:semiHidden/>
    <w:unhideWhenUsed/>
    <w:rsid w:val="008F2D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2D62"/>
    <w:rPr>
      <w:rFonts w:ascii="Segoe UI" w:hAnsi="Segoe UI" w:cs="Segoe UI"/>
      <w:sz w:val="18"/>
      <w:szCs w:val="18"/>
    </w:rPr>
  </w:style>
  <w:style w:type="paragraph" w:styleId="Zaglavlje">
    <w:name w:val="header"/>
    <w:basedOn w:val="Normal"/>
    <w:link w:val="ZaglavljeChar"/>
    <w:uiPriority w:val="99"/>
    <w:unhideWhenUsed/>
    <w:rsid w:val="00B2379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23794"/>
  </w:style>
  <w:style w:type="paragraph" w:styleId="Podnoje">
    <w:name w:val="footer"/>
    <w:basedOn w:val="Normal"/>
    <w:link w:val="PodnojeChar"/>
    <w:uiPriority w:val="99"/>
    <w:unhideWhenUsed/>
    <w:rsid w:val="00B2379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23794"/>
  </w:style>
  <w:style w:type="character" w:styleId="Hiperveza">
    <w:name w:val="Hyperlink"/>
    <w:basedOn w:val="Zadanifontodlomka"/>
    <w:uiPriority w:val="99"/>
    <w:unhideWhenUsed/>
    <w:rsid w:val="00FB2C36"/>
    <w:rPr>
      <w:color w:val="0563C1" w:themeColor="hyperlink"/>
      <w:u w:val="single"/>
    </w:rPr>
  </w:style>
  <w:style w:type="character" w:customStyle="1" w:styleId="Naslov1Char">
    <w:name w:val="Naslov 1 Char"/>
    <w:basedOn w:val="Zadanifontodlomka"/>
    <w:link w:val="Naslov1"/>
    <w:uiPriority w:val="9"/>
    <w:rsid w:val="00FB2C36"/>
    <w:rPr>
      <w:rFonts w:asciiTheme="majorHAnsi" w:eastAsiaTheme="majorEastAsia" w:hAnsiTheme="majorHAnsi" w:cstheme="majorBidi"/>
      <w:color w:val="262626" w:themeColor="text1" w:themeTint="D9"/>
      <w:sz w:val="40"/>
      <w:szCs w:val="40"/>
    </w:rPr>
  </w:style>
  <w:style w:type="character" w:customStyle="1" w:styleId="Naslov2Char">
    <w:name w:val="Naslov 2 Char"/>
    <w:basedOn w:val="Zadanifontodlomka"/>
    <w:link w:val="Naslov2"/>
    <w:uiPriority w:val="9"/>
    <w:rsid w:val="00FB2C36"/>
    <w:rPr>
      <w:rFonts w:asciiTheme="majorHAnsi" w:eastAsiaTheme="majorEastAsia" w:hAnsiTheme="majorHAnsi" w:cstheme="majorBidi"/>
      <w:color w:val="ED7D31" w:themeColor="accent2"/>
      <w:sz w:val="36"/>
      <w:szCs w:val="36"/>
    </w:rPr>
  </w:style>
  <w:style w:type="character" w:customStyle="1" w:styleId="Naslov3Char">
    <w:name w:val="Naslov 3 Char"/>
    <w:basedOn w:val="Zadanifontodlomka"/>
    <w:link w:val="Naslov3"/>
    <w:uiPriority w:val="9"/>
    <w:semiHidden/>
    <w:rsid w:val="00FB2C36"/>
    <w:rPr>
      <w:rFonts w:asciiTheme="majorHAnsi" w:eastAsiaTheme="majorEastAsia" w:hAnsiTheme="majorHAnsi" w:cstheme="majorBidi"/>
      <w:color w:val="C45911" w:themeColor="accent2" w:themeShade="BF"/>
      <w:sz w:val="32"/>
      <w:szCs w:val="32"/>
    </w:rPr>
  </w:style>
  <w:style w:type="character" w:customStyle="1" w:styleId="Naslov4Char">
    <w:name w:val="Naslov 4 Char"/>
    <w:basedOn w:val="Zadanifontodlomka"/>
    <w:link w:val="Naslov4"/>
    <w:uiPriority w:val="9"/>
    <w:semiHidden/>
    <w:rsid w:val="00FB2C36"/>
    <w:rPr>
      <w:rFonts w:asciiTheme="majorHAnsi" w:eastAsiaTheme="majorEastAsia" w:hAnsiTheme="majorHAnsi" w:cstheme="majorBidi"/>
      <w:i/>
      <w:iCs/>
      <w:color w:val="833C0B" w:themeColor="accent2" w:themeShade="80"/>
      <w:sz w:val="28"/>
      <w:szCs w:val="28"/>
    </w:rPr>
  </w:style>
  <w:style w:type="character" w:customStyle="1" w:styleId="Naslov5Char">
    <w:name w:val="Naslov 5 Char"/>
    <w:basedOn w:val="Zadanifontodlomka"/>
    <w:link w:val="Naslov5"/>
    <w:uiPriority w:val="9"/>
    <w:semiHidden/>
    <w:rsid w:val="00FB2C36"/>
    <w:rPr>
      <w:rFonts w:asciiTheme="majorHAnsi" w:eastAsiaTheme="majorEastAsia" w:hAnsiTheme="majorHAnsi" w:cstheme="majorBidi"/>
      <w:color w:val="C45911" w:themeColor="accent2" w:themeShade="BF"/>
      <w:sz w:val="24"/>
      <w:szCs w:val="24"/>
    </w:rPr>
  </w:style>
  <w:style w:type="character" w:customStyle="1" w:styleId="Naslov6Char">
    <w:name w:val="Naslov 6 Char"/>
    <w:basedOn w:val="Zadanifontodlomka"/>
    <w:link w:val="Naslov6"/>
    <w:uiPriority w:val="9"/>
    <w:semiHidden/>
    <w:rsid w:val="00FB2C36"/>
    <w:rPr>
      <w:rFonts w:asciiTheme="majorHAnsi" w:eastAsiaTheme="majorEastAsia" w:hAnsiTheme="majorHAnsi" w:cstheme="majorBidi"/>
      <w:i/>
      <w:iCs/>
      <w:color w:val="833C0B" w:themeColor="accent2" w:themeShade="80"/>
      <w:sz w:val="24"/>
      <w:szCs w:val="24"/>
    </w:rPr>
  </w:style>
  <w:style w:type="character" w:customStyle="1" w:styleId="Naslov7Char">
    <w:name w:val="Naslov 7 Char"/>
    <w:basedOn w:val="Zadanifontodlomka"/>
    <w:link w:val="Naslov7"/>
    <w:uiPriority w:val="9"/>
    <w:semiHidden/>
    <w:rsid w:val="00FB2C36"/>
    <w:rPr>
      <w:rFonts w:asciiTheme="majorHAnsi" w:eastAsiaTheme="majorEastAsia" w:hAnsiTheme="majorHAnsi" w:cstheme="majorBidi"/>
      <w:b/>
      <w:bCs/>
      <w:color w:val="833C0B" w:themeColor="accent2" w:themeShade="80"/>
      <w:sz w:val="22"/>
      <w:szCs w:val="22"/>
    </w:rPr>
  </w:style>
  <w:style w:type="character" w:customStyle="1" w:styleId="Naslov8Char">
    <w:name w:val="Naslov 8 Char"/>
    <w:basedOn w:val="Zadanifontodlomka"/>
    <w:link w:val="Naslov8"/>
    <w:uiPriority w:val="9"/>
    <w:semiHidden/>
    <w:rsid w:val="00FB2C36"/>
    <w:rPr>
      <w:rFonts w:asciiTheme="majorHAnsi" w:eastAsiaTheme="majorEastAsia" w:hAnsiTheme="majorHAnsi" w:cstheme="majorBidi"/>
      <w:color w:val="833C0B" w:themeColor="accent2" w:themeShade="80"/>
      <w:sz w:val="22"/>
      <w:szCs w:val="22"/>
    </w:rPr>
  </w:style>
  <w:style w:type="character" w:customStyle="1" w:styleId="Naslov9Char">
    <w:name w:val="Naslov 9 Char"/>
    <w:basedOn w:val="Zadanifontodlomka"/>
    <w:link w:val="Naslov9"/>
    <w:uiPriority w:val="9"/>
    <w:semiHidden/>
    <w:rsid w:val="00FB2C36"/>
    <w:rPr>
      <w:rFonts w:asciiTheme="majorHAnsi" w:eastAsiaTheme="majorEastAsia" w:hAnsiTheme="majorHAnsi" w:cstheme="majorBidi"/>
      <w:i/>
      <w:iCs/>
      <w:color w:val="833C0B" w:themeColor="accent2" w:themeShade="80"/>
      <w:sz w:val="22"/>
      <w:szCs w:val="22"/>
    </w:rPr>
  </w:style>
  <w:style w:type="paragraph" w:styleId="Opisslike">
    <w:name w:val="caption"/>
    <w:basedOn w:val="Normal"/>
    <w:next w:val="Normal"/>
    <w:uiPriority w:val="35"/>
    <w:semiHidden/>
    <w:unhideWhenUsed/>
    <w:qFormat/>
    <w:rsid w:val="00FB2C36"/>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FB2C3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NaslovChar">
    <w:name w:val="Naslov Char"/>
    <w:basedOn w:val="Zadanifontodlomka"/>
    <w:link w:val="Naslov"/>
    <w:uiPriority w:val="10"/>
    <w:rsid w:val="00FB2C36"/>
    <w:rPr>
      <w:rFonts w:asciiTheme="majorHAnsi" w:eastAsiaTheme="majorEastAsia" w:hAnsiTheme="majorHAnsi" w:cstheme="majorBidi"/>
      <w:color w:val="262626" w:themeColor="text1" w:themeTint="D9"/>
      <w:sz w:val="96"/>
      <w:szCs w:val="96"/>
    </w:rPr>
  </w:style>
  <w:style w:type="paragraph" w:styleId="Podnaslov">
    <w:name w:val="Subtitle"/>
    <w:basedOn w:val="Normal"/>
    <w:next w:val="Normal"/>
    <w:link w:val="PodnaslovChar"/>
    <w:uiPriority w:val="11"/>
    <w:qFormat/>
    <w:rsid w:val="00FB2C36"/>
    <w:pPr>
      <w:numPr>
        <w:ilvl w:val="1"/>
      </w:numPr>
      <w:spacing w:after="240"/>
    </w:pPr>
    <w:rPr>
      <w:caps/>
      <w:color w:val="404040" w:themeColor="text1" w:themeTint="BF"/>
      <w:spacing w:val="20"/>
      <w:sz w:val="28"/>
      <w:szCs w:val="28"/>
    </w:rPr>
  </w:style>
  <w:style w:type="character" w:customStyle="1" w:styleId="PodnaslovChar">
    <w:name w:val="Podnaslov Char"/>
    <w:basedOn w:val="Zadanifontodlomka"/>
    <w:link w:val="Podnaslov"/>
    <w:uiPriority w:val="11"/>
    <w:rsid w:val="00FB2C36"/>
    <w:rPr>
      <w:caps/>
      <w:color w:val="404040" w:themeColor="text1" w:themeTint="BF"/>
      <w:spacing w:val="20"/>
      <w:sz w:val="28"/>
      <w:szCs w:val="28"/>
    </w:rPr>
  </w:style>
  <w:style w:type="character" w:styleId="Naglaeno">
    <w:name w:val="Strong"/>
    <w:basedOn w:val="Zadanifontodlomka"/>
    <w:uiPriority w:val="22"/>
    <w:qFormat/>
    <w:rsid w:val="00FB2C36"/>
    <w:rPr>
      <w:b/>
      <w:bCs/>
    </w:rPr>
  </w:style>
  <w:style w:type="character" w:styleId="Istaknuto">
    <w:name w:val="Emphasis"/>
    <w:basedOn w:val="Zadanifontodlomka"/>
    <w:uiPriority w:val="20"/>
    <w:qFormat/>
    <w:rsid w:val="00FB2C36"/>
    <w:rPr>
      <w:i/>
      <w:iCs/>
      <w:color w:val="000000" w:themeColor="text1"/>
    </w:rPr>
  </w:style>
  <w:style w:type="paragraph" w:styleId="Bezproreda">
    <w:name w:val="No Spacing"/>
    <w:uiPriority w:val="1"/>
    <w:qFormat/>
    <w:rsid w:val="00FB2C36"/>
    <w:pPr>
      <w:spacing w:after="0" w:line="240" w:lineRule="auto"/>
    </w:pPr>
  </w:style>
  <w:style w:type="paragraph" w:styleId="Citat">
    <w:name w:val="Quote"/>
    <w:basedOn w:val="Normal"/>
    <w:next w:val="Normal"/>
    <w:link w:val="CitatChar"/>
    <w:uiPriority w:val="29"/>
    <w:qFormat/>
    <w:rsid w:val="00FB2C3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Char">
    <w:name w:val="Citat Char"/>
    <w:basedOn w:val="Zadanifontodlomka"/>
    <w:link w:val="Citat"/>
    <w:uiPriority w:val="29"/>
    <w:rsid w:val="00FB2C36"/>
    <w:rPr>
      <w:rFonts w:asciiTheme="majorHAnsi" w:eastAsiaTheme="majorEastAsia" w:hAnsiTheme="majorHAnsi" w:cstheme="majorBidi"/>
      <w:color w:val="000000" w:themeColor="text1"/>
      <w:sz w:val="24"/>
      <w:szCs w:val="24"/>
    </w:rPr>
  </w:style>
  <w:style w:type="paragraph" w:styleId="Naglaencitat">
    <w:name w:val="Intense Quote"/>
    <w:basedOn w:val="Normal"/>
    <w:next w:val="Normal"/>
    <w:link w:val="NaglaencitatChar"/>
    <w:uiPriority w:val="30"/>
    <w:qFormat/>
    <w:rsid w:val="00FB2C3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NaglaencitatChar">
    <w:name w:val="Naglašen citat Char"/>
    <w:basedOn w:val="Zadanifontodlomka"/>
    <w:link w:val="Naglaencitat"/>
    <w:uiPriority w:val="30"/>
    <w:rsid w:val="00FB2C36"/>
    <w:rPr>
      <w:rFonts w:asciiTheme="majorHAnsi" w:eastAsiaTheme="majorEastAsia" w:hAnsiTheme="majorHAnsi" w:cstheme="majorBidi"/>
      <w:sz w:val="24"/>
      <w:szCs w:val="24"/>
    </w:rPr>
  </w:style>
  <w:style w:type="character" w:styleId="Neupadljivoisticanje">
    <w:name w:val="Subtle Emphasis"/>
    <w:basedOn w:val="Zadanifontodlomka"/>
    <w:uiPriority w:val="19"/>
    <w:qFormat/>
    <w:rsid w:val="00FB2C36"/>
    <w:rPr>
      <w:i/>
      <w:iCs/>
      <w:color w:val="595959" w:themeColor="text1" w:themeTint="A6"/>
    </w:rPr>
  </w:style>
  <w:style w:type="character" w:styleId="Jakoisticanje">
    <w:name w:val="Intense Emphasis"/>
    <w:basedOn w:val="Zadanifontodlomka"/>
    <w:uiPriority w:val="21"/>
    <w:qFormat/>
    <w:rsid w:val="00FB2C36"/>
    <w:rPr>
      <w:b/>
      <w:bCs/>
      <w:i/>
      <w:iCs/>
      <w:caps w:val="0"/>
      <w:smallCaps w:val="0"/>
      <w:strike w:val="0"/>
      <w:dstrike w:val="0"/>
      <w:color w:val="ED7D31" w:themeColor="accent2"/>
    </w:rPr>
  </w:style>
  <w:style w:type="character" w:styleId="Neupadljivareferenca">
    <w:name w:val="Subtle Reference"/>
    <w:basedOn w:val="Zadanifontodlomka"/>
    <w:uiPriority w:val="31"/>
    <w:qFormat/>
    <w:rsid w:val="00FB2C36"/>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FB2C36"/>
    <w:rPr>
      <w:b/>
      <w:bCs/>
      <w:caps w:val="0"/>
      <w:smallCaps/>
      <w:color w:val="auto"/>
      <w:spacing w:val="0"/>
      <w:u w:val="single"/>
    </w:rPr>
  </w:style>
  <w:style w:type="character" w:styleId="Naslovknjige">
    <w:name w:val="Book Title"/>
    <w:basedOn w:val="Zadanifontodlomka"/>
    <w:uiPriority w:val="33"/>
    <w:qFormat/>
    <w:rsid w:val="00FB2C36"/>
    <w:rPr>
      <w:b/>
      <w:bCs/>
      <w:caps w:val="0"/>
      <w:smallCaps/>
      <w:spacing w:val="0"/>
    </w:rPr>
  </w:style>
  <w:style w:type="paragraph" w:styleId="TOCNaslov">
    <w:name w:val="TOC Heading"/>
    <w:basedOn w:val="Naslov1"/>
    <w:next w:val="Normal"/>
    <w:uiPriority w:val="39"/>
    <w:semiHidden/>
    <w:unhideWhenUsed/>
    <w:qFormat/>
    <w:rsid w:val="00FB2C3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07923">
      <w:bodyDiv w:val="1"/>
      <w:marLeft w:val="0"/>
      <w:marRight w:val="0"/>
      <w:marTop w:val="0"/>
      <w:marBottom w:val="0"/>
      <w:divBdr>
        <w:top w:val="none" w:sz="0" w:space="0" w:color="auto"/>
        <w:left w:val="none" w:sz="0" w:space="0" w:color="auto"/>
        <w:bottom w:val="none" w:sz="0" w:space="0" w:color="auto"/>
        <w:right w:val="none" w:sz="0" w:space="0" w:color="auto"/>
      </w:divBdr>
    </w:div>
    <w:div w:id="434445825">
      <w:bodyDiv w:val="1"/>
      <w:marLeft w:val="0"/>
      <w:marRight w:val="0"/>
      <w:marTop w:val="0"/>
      <w:marBottom w:val="0"/>
      <w:divBdr>
        <w:top w:val="none" w:sz="0" w:space="0" w:color="auto"/>
        <w:left w:val="none" w:sz="0" w:space="0" w:color="auto"/>
        <w:bottom w:val="none" w:sz="0" w:space="0" w:color="auto"/>
        <w:right w:val="none" w:sz="0" w:space="0" w:color="auto"/>
      </w:divBdr>
      <w:divsChild>
        <w:div w:id="1094085146">
          <w:marLeft w:val="0"/>
          <w:marRight w:val="0"/>
          <w:marTop w:val="0"/>
          <w:marBottom w:val="0"/>
          <w:divBdr>
            <w:top w:val="none" w:sz="0" w:space="0" w:color="auto"/>
            <w:left w:val="none" w:sz="0" w:space="0" w:color="auto"/>
            <w:bottom w:val="none" w:sz="0" w:space="0" w:color="auto"/>
            <w:right w:val="none" w:sz="0" w:space="0" w:color="auto"/>
          </w:divBdr>
        </w:div>
      </w:divsChild>
    </w:div>
    <w:div w:id="509836294">
      <w:bodyDiv w:val="1"/>
      <w:marLeft w:val="0"/>
      <w:marRight w:val="0"/>
      <w:marTop w:val="0"/>
      <w:marBottom w:val="0"/>
      <w:divBdr>
        <w:top w:val="none" w:sz="0" w:space="0" w:color="auto"/>
        <w:left w:val="none" w:sz="0" w:space="0" w:color="auto"/>
        <w:bottom w:val="none" w:sz="0" w:space="0" w:color="auto"/>
        <w:right w:val="none" w:sz="0" w:space="0" w:color="auto"/>
      </w:divBdr>
    </w:div>
    <w:div w:id="1202590741">
      <w:bodyDiv w:val="1"/>
      <w:marLeft w:val="0"/>
      <w:marRight w:val="0"/>
      <w:marTop w:val="0"/>
      <w:marBottom w:val="0"/>
      <w:divBdr>
        <w:top w:val="none" w:sz="0" w:space="0" w:color="auto"/>
        <w:left w:val="none" w:sz="0" w:space="0" w:color="auto"/>
        <w:bottom w:val="none" w:sz="0" w:space="0" w:color="auto"/>
        <w:right w:val="none" w:sz="0" w:space="0" w:color="auto"/>
      </w:divBdr>
    </w:div>
    <w:div w:id="20208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os-igrandje@os-igrandje-soblinec.skole.h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4623-383F-4BC1-B139-BE41FC3B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7</Pages>
  <Words>2613</Words>
  <Characters>14899</Characters>
  <Application>Microsoft Office Word</Application>
  <DocSecurity>0</DocSecurity>
  <Lines>124</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Ivana Dremel</cp:lastModifiedBy>
  <cp:revision>37</cp:revision>
  <cp:lastPrinted>2025-03-24T13:50:00Z</cp:lastPrinted>
  <dcterms:created xsi:type="dcterms:W3CDTF">2024-02-15T11:53:00Z</dcterms:created>
  <dcterms:modified xsi:type="dcterms:W3CDTF">2026-02-20T10:33:00Z</dcterms:modified>
</cp:coreProperties>
</file>